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B07" w:rsidRPr="00795E90" w:rsidRDefault="00514B07" w:rsidP="00795E90">
      <w:pPr>
        <w:ind w:left="142"/>
        <w:rPr>
          <w:rFonts w:asciiTheme="majorHAnsi" w:hAnsiTheme="majorHAnsi" w:cstheme="majorHAnsi"/>
        </w:rPr>
      </w:pPr>
    </w:p>
    <w:tbl>
      <w:tblPr>
        <w:tblW w:w="936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30"/>
        <w:gridCol w:w="828"/>
        <w:gridCol w:w="2484"/>
        <w:gridCol w:w="2852"/>
        <w:gridCol w:w="69"/>
      </w:tblGrid>
      <w:tr w:rsidR="006C0A33" w:rsidRPr="00795E90" w:rsidTr="00795E90">
        <w:trPr>
          <w:gridAfter w:val="1"/>
          <w:wAfter w:w="69" w:type="dxa"/>
        </w:trPr>
        <w:tc>
          <w:tcPr>
            <w:tcW w:w="3130" w:type="dxa"/>
            <w:tcBorders>
              <w:top w:val="nil"/>
              <w:left w:val="nil"/>
              <w:bottom w:val="nil"/>
              <w:right w:val="nil"/>
            </w:tcBorders>
          </w:tcPr>
          <w:p w:rsidR="006C0A33" w:rsidRPr="00795E90" w:rsidRDefault="00DB4BA3" w:rsidP="00795E90">
            <w:pPr>
              <w:ind w:left="142"/>
              <w:rPr>
                <w:rFonts w:asciiTheme="majorHAnsi" w:eastAsia="Times New Roman" w:hAnsiTheme="majorHAnsi" w:cstheme="majorHAnsi"/>
              </w:rPr>
            </w:pPr>
            <w:r w:rsidRPr="00795E90">
              <w:rPr>
                <w:rFonts w:asciiTheme="majorHAnsi" w:eastAsia="Times New Roman" w:hAnsiTheme="majorHAnsi" w:cstheme="majorHAnsi"/>
                <w:noProof/>
                <w:lang w:val="en-US"/>
              </w:rPr>
              <w:drawing>
                <wp:anchor distT="0" distB="0" distL="114300" distR="114300" simplePos="0" relativeHeight="251657728" behindDoc="0" locked="0" layoutInCell="1" allowOverlap="1">
                  <wp:simplePos x="0" y="0"/>
                  <wp:positionH relativeFrom="column">
                    <wp:posOffset>239395</wp:posOffset>
                  </wp:positionH>
                  <wp:positionV relativeFrom="paragraph">
                    <wp:posOffset>160020</wp:posOffset>
                  </wp:positionV>
                  <wp:extent cx="1101090" cy="830580"/>
                  <wp:effectExtent l="0" t="0" r="3810" b="7620"/>
                  <wp:wrapNone/>
                  <wp:docPr id="7" name="Picture 7" descr="FP-logo-100-25-1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P-logo-100-25-100-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1090" cy="8305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12" w:type="dxa"/>
            <w:gridSpan w:val="2"/>
            <w:tcBorders>
              <w:top w:val="nil"/>
              <w:left w:val="nil"/>
              <w:bottom w:val="nil"/>
              <w:right w:val="nil"/>
            </w:tcBorders>
          </w:tcPr>
          <w:p w:rsidR="004E43FD" w:rsidRPr="00795E90" w:rsidRDefault="004E43FD" w:rsidP="00795E90">
            <w:pPr>
              <w:ind w:left="142" w:right="366"/>
              <w:rPr>
                <w:rFonts w:asciiTheme="majorHAnsi" w:hAnsiTheme="majorHAnsi" w:cstheme="majorHAnsi"/>
                <w:b/>
                <w:sz w:val="20"/>
                <w:szCs w:val="20"/>
              </w:rPr>
            </w:pPr>
          </w:p>
          <w:p w:rsidR="004E43FD" w:rsidRPr="00795E90" w:rsidRDefault="004E43FD" w:rsidP="00795E90">
            <w:pPr>
              <w:ind w:left="142" w:right="366"/>
              <w:rPr>
                <w:rFonts w:asciiTheme="majorHAnsi" w:hAnsiTheme="majorHAnsi" w:cstheme="majorHAnsi"/>
                <w:b/>
                <w:sz w:val="20"/>
                <w:szCs w:val="20"/>
              </w:rPr>
            </w:pPr>
          </w:p>
          <w:p w:rsidR="004E43FD" w:rsidRPr="00795E90" w:rsidRDefault="004E43FD" w:rsidP="00795E90">
            <w:pPr>
              <w:ind w:left="142" w:right="366"/>
              <w:jc w:val="center"/>
              <w:rPr>
                <w:rFonts w:asciiTheme="majorHAnsi" w:hAnsiTheme="majorHAnsi" w:cstheme="majorHAnsi"/>
                <w:b/>
                <w:sz w:val="20"/>
                <w:szCs w:val="20"/>
              </w:rPr>
            </w:pPr>
          </w:p>
          <w:p w:rsidR="00FB43B4" w:rsidRPr="00795E90" w:rsidRDefault="00FB43B4" w:rsidP="00795E90">
            <w:pPr>
              <w:ind w:left="142" w:right="20"/>
              <w:jc w:val="center"/>
              <w:rPr>
                <w:rFonts w:asciiTheme="majorHAnsi" w:hAnsiTheme="majorHAnsi" w:cstheme="majorHAnsi"/>
                <w:b/>
              </w:rPr>
            </w:pPr>
            <w:r w:rsidRPr="00795E90">
              <w:rPr>
                <w:rFonts w:asciiTheme="majorHAnsi" w:hAnsiTheme="majorHAnsi" w:cstheme="majorHAnsi"/>
                <w:b/>
              </w:rPr>
              <w:t xml:space="preserve">ERCIM </w:t>
            </w:r>
            <w:r w:rsidRPr="00795E90">
              <w:rPr>
                <w:rFonts w:asciiTheme="majorHAnsi" w:hAnsiTheme="majorHAnsi" w:cstheme="majorHAnsi"/>
              </w:rPr>
              <w:t>"</w:t>
            </w:r>
            <w:r w:rsidRPr="00795E90">
              <w:rPr>
                <w:rFonts w:asciiTheme="majorHAnsi" w:hAnsiTheme="majorHAnsi" w:cstheme="majorHAnsi"/>
                <w:b/>
              </w:rPr>
              <w:t>ALAIN BENSOUSSAN</w:t>
            </w:r>
            <w:r w:rsidRPr="00795E90">
              <w:rPr>
                <w:rFonts w:asciiTheme="majorHAnsi" w:hAnsiTheme="majorHAnsi" w:cstheme="majorHAnsi"/>
              </w:rPr>
              <w:t>"</w:t>
            </w:r>
            <w:r w:rsidRPr="00795E90">
              <w:rPr>
                <w:rFonts w:asciiTheme="majorHAnsi" w:hAnsiTheme="majorHAnsi" w:cstheme="majorHAnsi"/>
                <w:b/>
              </w:rPr>
              <w:t xml:space="preserve"> FELLOWSHIP PROGRAMME</w:t>
            </w:r>
          </w:p>
          <w:p w:rsidR="004E43FD" w:rsidRPr="00795E90" w:rsidRDefault="004E43FD" w:rsidP="00795E90">
            <w:pPr>
              <w:ind w:left="142" w:right="366"/>
              <w:jc w:val="center"/>
              <w:rPr>
                <w:rFonts w:asciiTheme="majorHAnsi" w:hAnsiTheme="majorHAnsi" w:cstheme="majorHAnsi"/>
                <w:b/>
                <w:sz w:val="20"/>
                <w:szCs w:val="20"/>
              </w:rPr>
            </w:pPr>
          </w:p>
          <w:p w:rsidR="00DB4BA3" w:rsidRPr="00795E90" w:rsidRDefault="00DB4BA3" w:rsidP="00795E90">
            <w:pPr>
              <w:ind w:left="142" w:right="366"/>
              <w:rPr>
                <w:rFonts w:asciiTheme="majorHAnsi" w:hAnsiTheme="majorHAnsi" w:cstheme="majorHAnsi"/>
                <w:b/>
                <w:sz w:val="20"/>
                <w:szCs w:val="20"/>
              </w:rPr>
            </w:pPr>
          </w:p>
          <w:p w:rsidR="00514B07" w:rsidRPr="00795E90" w:rsidRDefault="00514B07" w:rsidP="00795E90">
            <w:pPr>
              <w:ind w:left="142"/>
              <w:jc w:val="center"/>
              <w:rPr>
                <w:rFonts w:asciiTheme="majorHAnsi" w:eastAsia="Times New Roman" w:hAnsiTheme="majorHAnsi" w:cstheme="majorHAnsi"/>
                <w:sz w:val="20"/>
                <w:szCs w:val="20"/>
              </w:rPr>
            </w:pPr>
          </w:p>
        </w:tc>
        <w:tc>
          <w:tcPr>
            <w:tcW w:w="2852" w:type="dxa"/>
            <w:tcBorders>
              <w:top w:val="nil"/>
              <w:left w:val="nil"/>
              <w:bottom w:val="nil"/>
              <w:right w:val="nil"/>
            </w:tcBorders>
          </w:tcPr>
          <w:p w:rsidR="00514B07" w:rsidRPr="00795E90" w:rsidRDefault="00514B07" w:rsidP="00795E90">
            <w:pPr>
              <w:ind w:left="142"/>
              <w:rPr>
                <w:rFonts w:asciiTheme="majorHAnsi" w:eastAsia="Times New Roman" w:hAnsiTheme="majorHAnsi" w:cstheme="majorHAnsi"/>
                <w:sz w:val="16"/>
                <w:szCs w:val="16"/>
              </w:rPr>
            </w:pPr>
          </w:p>
          <w:p w:rsidR="00514B07" w:rsidRPr="00795E90" w:rsidRDefault="00DB4BA3" w:rsidP="00795E90">
            <w:pPr>
              <w:ind w:left="142"/>
              <w:rPr>
                <w:rFonts w:asciiTheme="majorHAnsi" w:eastAsia="Times New Roman" w:hAnsiTheme="majorHAnsi" w:cstheme="majorHAnsi"/>
              </w:rPr>
            </w:pPr>
            <w:r w:rsidRPr="00795E90">
              <w:rPr>
                <w:rFonts w:asciiTheme="majorHAnsi" w:eastAsia="Times New Roman" w:hAnsiTheme="majorHAnsi" w:cstheme="majorHAnsi"/>
                <w:noProof/>
                <w:lang w:val="en-US"/>
              </w:rPr>
              <w:drawing>
                <wp:inline distT="0" distB="0" distL="0" distR="0">
                  <wp:extent cx="1104265" cy="864870"/>
                  <wp:effectExtent l="0" t="0" r="635" b="0"/>
                  <wp:docPr id="1" name="Picture 1" descr="logo_ERC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CI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265" cy="864870"/>
                          </a:xfrm>
                          <a:prstGeom prst="rect">
                            <a:avLst/>
                          </a:prstGeom>
                          <a:noFill/>
                          <a:ln>
                            <a:noFill/>
                          </a:ln>
                        </pic:spPr>
                      </pic:pic>
                    </a:graphicData>
                  </a:graphic>
                </wp:inline>
              </w:drawing>
            </w:r>
          </w:p>
        </w:tc>
      </w:tr>
      <w:tr w:rsidR="006C0A33" w:rsidRPr="00795E90" w:rsidTr="00795E90">
        <w:trPr>
          <w:gridAfter w:val="1"/>
          <w:wAfter w:w="69" w:type="dxa"/>
          <w:trHeight w:val="431"/>
        </w:trPr>
        <w:tc>
          <w:tcPr>
            <w:tcW w:w="9294" w:type="dxa"/>
            <w:gridSpan w:val="4"/>
            <w:tcBorders>
              <w:top w:val="nil"/>
              <w:left w:val="nil"/>
              <w:bottom w:val="nil"/>
              <w:right w:val="nil"/>
            </w:tcBorders>
          </w:tcPr>
          <w:p w:rsidR="006C0A33" w:rsidRPr="00795E90" w:rsidRDefault="006C0A33" w:rsidP="00795E90">
            <w:pPr>
              <w:ind w:left="142"/>
              <w:rPr>
                <w:rFonts w:asciiTheme="majorHAnsi" w:eastAsia="Times New Roman" w:hAnsiTheme="majorHAnsi" w:cstheme="majorHAnsi"/>
              </w:rPr>
            </w:pPr>
          </w:p>
        </w:tc>
      </w:tr>
      <w:tr w:rsidR="00463226" w:rsidRPr="00795E90" w:rsidTr="00795E90">
        <w:trPr>
          <w:trHeight w:val="825"/>
        </w:trPr>
        <w:tc>
          <w:tcPr>
            <w:tcW w:w="9363" w:type="dxa"/>
            <w:gridSpan w:val="5"/>
            <w:tcBorders>
              <w:top w:val="nil"/>
              <w:left w:val="nil"/>
              <w:bottom w:val="nil"/>
              <w:right w:val="nil"/>
            </w:tcBorders>
            <w:hideMark/>
          </w:tcPr>
          <w:p w:rsidR="00463226" w:rsidRPr="00795E90" w:rsidRDefault="00463226" w:rsidP="00795E90">
            <w:pPr>
              <w:ind w:left="142"/>
              <w:jc w:val="center"/>
              <w:rPr>
                <w:rFonts w:asciiTheme="majorHAnsi" w:eastAsia="Times New Roman" w:hAnsiTheme="majorHAnsi" w:cstheme="majorHAnsi"/>
                <w:sz w:val="40"/>
              </w:rPr>
            </w:pPr>
            <w:r w:rsidRPr="00795E90">
              <w:rPr>
                <w:rFonts w:asciiTheme="majorHAnsi" w:eastAsia="Times New Roman" w:hAnsiTheme="majorHAnsi" w:cstheme="majorHAnsi"/>
                <w:sz w:val="40"/>
              </w:rPr>
              <w:t>Scientific Report</w:t>
            </w:r>
          </w:p>
        </w:tc>
      </w:tr>
      <w:tr w:rsidR="00463226" w:rsidRPr="00795E90" w:rsidTr="00795E90">
        <w:trPr>
          <w:trHeight w:val="715"/>
        </w:trPr>
        <w:tc>
          <w:tcPr>
            <w:tcW w:w="9363" w:type="dxa"/>
            <w:gridSpan w:val="5"/>
            <w:tcBorders>
              <w:top w:val="nil"/>
              <w:left w:val="nil"/>
              <w:bottom w:val="nil"/>
              <w:right w:val="nil"/>
            </w:tcBorders>
          </w:tcPr>
          <w:p w:rsidR="00463226" w:rsidRPr="00795E90" w:rsidRDefault="00463226" w:rsidP="00795E90">
            <w:pPr>
              <w:ind w:left="142"/>
              <w:jc w:val="center"/>
              <w:rPr>
                <w:rFonts w:asciiTheme="majorHAnsi" w:eastAsia="Times New Roman" w:hAnsiTheme="majorHAnsi" w:cstheme="majorHAnsi"/>
              </w:rPr>
            </w:pPr>
          </w:p>
        </w:tc>
      </w:tr>
      <w:tr w:rsidR="00463226" w:rsidRPr="00795E90" w:rsidTr="00795E90">
        <w:tc>
          <w:tcPr>
            <w:tcW w:w="3958" w:type="dxa"/>
            <w:gridSpan w:val="2"/>
            <w:tcBorders>
              <w:top w:val="nil"/>
              <w:left w:val="nil"/>
              <w:bottom w:val="nil"/>
              <w:right w:val="nil"/>
            </w:tcBorders>
            <w:shd w:val="clear" w:color="auto" w:fill="D9D9D9"/>
          </w:tcPr>
          <w:p w:rsidR="00463226" w:rsidRPr="00795E90" w:rsidRDefault="00463226" w:rsidP="00795E90">
            <w:pPr>
              <w:ind w:left="142"/>
              <w:rPr>
                <w:rFonts w:asciiTheme="majorHAnsi" w:eastAsia="Times New Roman" w:hAnsiTheme="majorHAnsi" w:cstheme="majorHAnsi"/>
                <w:sz w:val="20"/>
                <w:szCs w:val="20"/>
                <w:lang w:eastAsia="fr-FR"/>
              </w:rPr>
            </w:pPr>
            <w:r w:rsidRPr="00795E90">
              <w:rPr>
                <w:rFonts w:asciiTheme="majorHAnsi" w:eastAsia="Times New Roman" w:hAnsiTheme="majorHAnsi" w:cstheme="majorHAnsi"/>
                <w:sz w:val="20"/>
                <w:szCs w:val="20"/>
                <w:lang w:eastAsia="fr-FR"/>
              </w:rPr>
              <w:t>First name / Family name</w:t>
            </w:r>
            <w:r w:rsidR="00161837">
              <w:rPr>
                <w:rFonts w:asciiTheme="majorHAnsi" w:eastAsia="Times New Roman" w:hAnsiTheme="majorHAnsi" w:cstheme="majorHAnsi"/>
                <w:sz w:val="20"/>
                <w:szCs w:val="20"/>
                <w:lang w:eastAsia="fr-FR"/>
              </w:rPr>
              <w:t xml:space="preserve"> </w:t>
            </w:r>
          </w:p>
          <w:p w:rsidR="00463226" w:rsidRPr="00795E90" w:rsidRDefault="00463226" w:rsidP="00795E90">
            <w:pPr>
              <w:ind w:left="142"/>
              <w:rPr>
                <w:rFonts w:asciiTheme="majorHAnsi" w:eastAsia="Times New Roman" w:hAnsiTheme="majorHAnsi" w:cstheme="majorHAnsi"/>
                <w:sz w:val="20"/>
                <w:szCs w:val="20"/>
                <w:lang w:eastAsia="fr-FR"/>
              </w:rPr>
            </w:pPr>
          </w:p>
        </w:tc>
        <w:tc>
          <w:tcPr>
            <w:tcW w:w="5405" w:type="dxa"/>
            <w:gridSpan w:val="3"/>
            <w:tcBorders>
              <w:top w:val="nil"/>
              <w:left w:val="nil"/>
              <w:bottom w:val="nil"/>
              <w:right w:val="nil"/>
            </w:tcBorders>
            <w:hideMark/>
          </w:tcPr>
          <w:p w:rsidR="00463226" w:rsidRPr="002A3272" w:rsidRDefault="002A3272" w:rsidP="00795E90">
            <w:pPr>
              <w:ind w:left="142"/>
              <w:rPr>
                <w:rFonts w:asciiTheme="majorHAnsi" w:eastAsia="Times New Roman" w:hAnsiTheme="majorHAnsi" w:cstheme="majorHAnsi"/>
                <w:sz w:val="32"/>
              </w:rPr>
            </w:pPr>
            <w:proofErr w:type="spellStart"/>
            <w:r>
              <w:rPr>
                <w:rFonts w:asciiTheme="majorHAnsi" w:eastAsia="Times New Roman" w:hAnsiTheme="majorHAnsi" w:cstheme="majorHAnsi"/>
                <w:sz w:val="32"/>
              </w:rPr>
              <w:t>Oucheikh</w:t>
            </w:r>
            <w:proofErr w:type="spellEnd"/>
            <w:r>
              <w:rPr>
                <w:rFonts w:asciiTheme="majorHAnsi" w:eastAsia="Times New Roman" w:hAnsiTheme="majorHAnsi" w:cstheme="majorHAnsi"/>
                <w:sz w:val="32"/>
              </w:rPr>
              <w:t xml:space="preserve"> </w:t>
            </w:r>
            <w:proofErr w:type="spellStart"/>
            <w:r>
              <w:rPr>
                <w:rFonts w:asciiTheme="majorHAnsi" w:eastAsia="Times New Roman" w:hAnsiTheme="majorHAnsi" w:cstheme="majorHAnsi"/>
                <w:sz w:val="32"/>
              </w:rPr>
              <w:t>Rachid</w:t>
            </w:r>
            <w:proofErr w:type="spellEnd"/>
          </w:p>
        </w:tc>
      </w:tr>
      <w:tr w:rsidR="00463226" w:rsidRPr="00795E90" w:rsidTr="00795E90">
        <w:tc>
          <w:tcPr>
            <w:tcW w:w="3958" w:type="dxa"/>
            <w:gridSpan w:val="2"/>
            <w:tcBorders>
              <w:top w:val="nil"/>
              <w:left w:val="nil"/>
              <w:bottom w:val="nil"/>
              <w:right w:val="nil"/>
            </w:tcBorders>
            <w:shd w:val="clear" w:color="auto" w:fill="D9D9D9"/>
            <w:hideMark/>
          </w:tcPr>
          <w:p w:rsidR="00463226" w:rsidRPr="00795E90" w:rsidRDefault="00463226" w:rsidP="00795E90">
            <w:pPr>
              <w:ind w:left="142"/>
              <w:rPr>
                <w:rFonts w:asciiTheme="majorHAnsi" w:eastAsia="Times New Roman" w:hAnsiTheme="majorHAnsi" w:cstheme="majorHAnsi"/>
                <w:sz w:val="20"/>
                <w:szCs w:val="20"/>
                <w:lang w:eastAsia="fr-FR"/>
              </w:rPr>
            </w:pPr>
            <w:r w:rsidRPr="00795E90">
              <w:rPr>
                <w:rFonts w:asciiTheme="majorHAnsi" w:eastAsia="Times New Roman" w:hAnsiTheme="majorHAnsi" w:cstheme="majorHAnsi"/>
                <w:sz w:val="20"/>
                <w:szCs w:val="20"/>
                <w:lang w:eastAsia="fr-FR"/>
              </w:rPr>
              <w:t xml:space="preserve">Nationality </w:t>
            </w:r>
          </w:p>
        </w:tc>
        <w:tc>
          <w:tcPr>
            <w:tcW w:w="5405" w:type="dxa"/>
            <w:gridSpan w:val="3"/>
            <w:tcBorders>
              <w:top w:val="nil"/>
              <w:left w:val="nil"/>
              <w:bottom w:val="nil"/>
              <w:right w:val="nil"/>
            </w:tcBorders>
            <w:hideMark/>
          </w:tcPr>
          <w:p w:rsidR="00463226" w:rsidRPr="002A3272" w:rsidRDefault="002A3272" w:rsidP="00795E90">
            <w:pPr>
              <w:ind w:left="142"/>
              <w:rPr>
                <w:rFonts w:asciiTheme="majorHAnsi" w:eastAsia="Times New Roman" w:hAnsiTheme="majorHAnsi" w:cstheme="majorHAnsi"/>
                <w:sz w:val="32"/>
              </w:rPr>
            </w:pPr>
            <w:r>
              <w:rPr>
                <w:rFonts w:asciiTheme="majorHAnsi" w:eastAsia="Times New Roman" w:hAnsiTheme="majorHAnsi" w:cstheme="majorHAnsi"/>
                <w:sz w:val="32"/>
              </w:rPr>
              <w:t>Moroccan</w:t>
            </w:r>
          </w:p>
        </w:tc>
      </w:tr>
      <w:tr w:rsidR="00463226" w:rsidRPr="00795E90" w:rsidTr="00795E90">
        <w:tc>
          <w:tcPr>
            <w:tcW w:w="3958" w:type="dxa"/>
            <w:gridSpan w:val="2"/>
            <w:tcBorders>
              <w:top w:val="nil"/>
              <w:left w:val="nil"/>
              <w:bottom w:val="nil"/>
              <w:right w:val="nil"/>
            </w:tcBorders>
            <w:shd w:val="clear" w:color="auto" w:fill="D9D9D9"/>
            <w:hideMark/>
          </w:tcPr>
          <w:p w:rsidR="00463226" w:rsidRPr="00795E90" w:rsidRDefault="00463226" w:rsidP="00795E90">
            <w:pPr>
              <w:ind w:left="142"/>
              <w:rPr>
                <w:rFonts w:asciiTheme="majorHAnsi" w:eastAsia="Times New Roman" w:hAnsiTheme="majorHAnsi" w:cstheme="majorHAnsi"/>
                <w:sz w:val="20"/>
                <w:szCs w:val="20"/>
                <w:lang w:eastAsia="fr-FR"/>
              </w:rPr>
            </w:pPr>
            <w:r w:rsidRPr="00795E90">
              <w:rPr>
                <w:rFonts w:asciiTheme="majorHAnsi" w:eastAsia="Times New Roman" w:hAnsiTheme="majorHAnsi" w:cstheme="majorHAnsi"/>
                <w:sz w:val="20"/>
                <w:szCs w:val="20"/>
                <w:lang w:eastAsia="fr-FR"/>
              </w:rPr>
              <w:t xml:space="preserve">Name of the </w:t>
            </w:r>
            <w:r w:rsidRPr="00795E90">
              <w:rPr>
                <w:rFonts w:asciiTheme="majorHAnsi" w:eastAsia="Times New Roman" w:hAnsiTheme="majorHAnsi" w:cstheme="majorHAnsi"/>
                <w:i/>
                <w:sz w:val="20"/>
                <w:szCs w:val="20"/>
                <w:lang w:eastAsia="fr-FR"/>
              </w:rPr>
              <w:t>Host Organisation</w:t>
            </w:r>
          </w:p>
        </w:tc>
        <w:tc>
          <w:tcPr>
            <w:tcW w:w="5405" w:type="dxa"/>
            <w:gridSpan w:val="3"/>
            <w:tcBorders>
              <w:top w:val="nil"/>
              <w:left w:val="nil"/>
              <w:bottom w:val="nil"/>
              <w:right w:val="nil"/>
            </w:tcBorders>
            <w:hideMark/>
          </w:tcPr>
          <w:p w:rsidR="00463226" w:rsidRPr="002A3272" w:rsidRDefault="002A3272" w:rsidP="002A3272">
            <w:pPr>
              <w:ind w:left="142"/>
              <w:rPr>
                <w:rFonts w:asciiTheme="majorHAnsi" w:eastAsia="Times New Roman" w:hAnsiTheme="majorHAnsi" w:cstheme="majorHAnsi"/>
                <w:sz w:val="32"/>
                <w:lang w:bidi="ar-MA"/>
              </w:rPr>
            </w:pPr>
            <w:r>
              <w:rPr>
                <w:rFonts w:asciiTheme="majorHAnsi" w:eastAsia="Times New Roman" w:hAnsiTheme="majorHAnsi" w:cstheme="majorHAnsi"/>
                <w:sz w:val="32"/>
              </w:rPr>
              <w:t xml:space="preserve">NTNU - </w:t>
            </w:r>
            <w:proofErr w:type="spellStart"/>
            <w:r w:rsidRPr="002A3272">
              <w:rPr>
                <w:rFonts w:asciiTheme="majorHAnsi" w:eastAsia="Times New Roman" w:hAnsiTheme="majorHAnsi" w:cstheme="majorHAnsi"/>
                <w:sz w:val="32"/>
              </w:rPr>
              <w:t>Ålesund</w:t>
            </w:r>
            <w:proofErr w:type="spellEnd"/>
            <w:r>
              <w:rPr>
                <w:rFonts w:ascii="Arial" w:hAnsi="Arial" w:cs="Arial"/>
                <w:color w:val="222222"/>
                <w:shd w:val="clear" w:color="auto" w:fill="FFFFFF"/>
              </w:rPr>
              <w:t> </w:t>
            </w:r>
          </w:p>
        </w:tc>
      </w:tr>
      <w:tr w:rsidR="00463226" w:rsidRPr="00795E90" w:rsidTr="00795E90">
        <w:tc>
          <w:tcPr>
            <w:tcW w:w="3958" w:type="dxa"/>
            <w:gridSpan w:val="2"/>
            <w:tcBorders>
              <w:top w:val="nil"/>
              <w:left w:val="nil"/>
              <w:bottom w:val="nil"/>
              <w:right w:val="nil"/>
            </w:tcBorders>
            <w:shd w:val="clear" w:color="auto" w:fill="D9D9D9"/>
            <w:hideMark/>
          </w:tcPr>
          <w:p w:rsidR="00463226" w:rsidRPr="00795E90" w:rsidRDefault="00463226" w:rsidP="00795E90">
            <w:pPr>
              <w:ind w:left="142"/>
              <w:rPr>
                <w:rFonts w:asciiTheme="majorHAnsi" w:eastAsia="Times New Roman" w:hAnsiTheme="majorHAnsi" w:cstheme="majorHAnsi"/>
                <w:sz w:val="20"/>
                <w:szCs w:val="20"/>
                <w:lang w:eastAsia="fr-FR"/>
              </w:rPr>
            </w:pPr>
            <w:r w:rsidRPr="00795E90">
              <w:rPr>
                <w:rFonts w:asciiTheme="majorHAnsi" w:eastAsia="Times New Roman" w:hAnsiTheme="majorHAnsi" w:cstheme="majorHAnsi"/>
                <w:sz w:val="20"/>
                <w:szCs w:val="20"/>
                <w:lang w:eastAsia="fr-FR"/>
              </w:rPr>
              <w:t>First Name / family name</w:t>
            </w:r>
          </w:p>
          <w:p w:rsidR="00463226" w:rsidRPr="00795E90" w:rsidRDefault="00463226" w:rsidP="00795E90">
            <w:pPr>
              <w:ind w:left="142"/>
              <w:rPr>
                <w:rFonts w:asciiTheme="majorHAnsi" w:eastAsia="Times New Roman" w:hAnsiTheme="majorHAnsi" w:cstheme="majorHAnsi"/>
                <w:sz w:val="20"/>
                <w:szCs w:val="20"/>
                <w:lang w:eastAsia="fr-FR"/>
              </w:rPr>
            </w:pPr>
            <w:r w:rsidRPr="00795E90">
              <w:rPr>
                <w:rFonts w:asciiTheme="majorHAnsi" w:eastAsia="Times New Roman" w:hAnsiTheme="majorHAnsi" w:cstheme="majorHAnsi"/>
                <w:sz w:val="20"/>
                <w:szCs w:val="20"/>
                <w:lang w:eastAsia="fr-FR"/>
              </w:rPr>
              <w:t xml:space="preserve">of the </w:t>
            </w:r>
            <w:r w:rsidRPr="00795E90">
              <w:rPr>
                <w:rFonts w:asciiTheme="majorHAnsi" w:eastAsia="Times New Roman" w:hAnsiTheme="majorHAnsi" w:cstheme="majorHAnsi"/>
                <w:i/>
                <w:sz w:val="20"/>
                <w:szCs w:val="20"/>
                <w:lang w:eastAsia="fr-FR"/>
              </w:rPr>
              <w:t>Scientific Coordinator</w:t>
            </w:r>
          </w:p>
        </w:tc>
        <w:tc>
          <w:tcPr>
            <w:tcW w:w="5405" w:type="dxa"/>
            <w:gridSpan w:val="3"/>
            <w:tcBorders>
              <w:top w:val="nil"/>
              <w:left w:val="nil"/>
              <w:bottom w:val="nil"/>
              <w:right w:val="nil"/>
            </w:tcBorders>
            <w:hideMark/>
          </w:tcPr>
          <w:p w:rsidR="00463226" w:rsidRPr="002A3272" w:rsidRDefault="002A3272" w:rsidP="00795E90">
            <w:pPr>
              <w:ind w:left="142"/>
              <w:rPr>
                <w:rFonts w:asciiTheme="majorHAnsi" w:eastAsia="Times New Roman" w:hAnsiTheme="majorHAnsi" w:cstheme="majorHAnsi"/>
                <w:sz w:val="32"/>
              </w:rPr>
            </w:pPr>
            <w:r>
              <w:rPr>
                <w:rFonts w:asciiTheme="majorHAnsi" w:eastAsia="Times New Roman" w:hAnsiTheme="majorHAnsi" w:cstheme="majorHAnsi"/>
                <w:sz w:val="32"/>
              </w:rPr>
              <w:t>Robin T. Bye</w:t>
            </w:r>
          </w:p>
        </w:tc>
      </w:tr>
      <w:tr w:rsidR="00463226" w:rsidRPr="00795E90" w:rsidTr="00795E90">
        <w:tc>
          <w:tcPr>
            <w:tcW w:w="3958" w:type="dxa"/>
            <w:gridSpan w:val="2"/>
            <w:tcBorders>
              <w:top w:val="nil"/>
              <w:left w:val="nil"/>
              <w:bottom w:val="nil"/>
              <w:right w:val="nil"/>
            </w:tcBorders>
            <w:shd w:val="clear" w:color="auto" w:fill="D9D9D9"/>
            <w:hideMark/>
          </w:tcPr>
          <w:p w:rsidR="00463226" w:rsidRPr="00795E90" w:rsidRDefault="00463226" w:rsidP="00795E90">
            <w:pPr>
              <w:ind w:left="142"/>
              <w:rPr>
                <w:rFonts w:asciiTheme="majorHAnsi" w:eastAsia="Times New Roman" w:hAnsiTheme="majorHAnsi" w:cstheme="majorHAnsi"/>
                <w:sz w:val="20"/>
                <w:szCs w:val="20"/>
                <w:lang w:eastAsia="fr-FR"/>
              </w:rPr>
            </w:pPr>
            <w:r w:rsidRPr="00795E90">
              <w:rPr>
                <w:rFonts w:asciiTheme="majorHAnsi" w:eastAsia="Times New Roman" w:hAnsiTheme="majorHAnsi" w:cstheme="majorHAnsi"/>
                <w:sz w:val="20"/>
                <w:szCs w:val="20"/>
                <w:lang w:eastAsia="fr-FR"/>
              </w:rPr>
              <w:t>Period of the fellowship</w:t>
            </w:r>
          </w:p>
        </w:tc>
        <w:tc>
          <w:tcPr>
            <w:tcW w:w="5405" w:type="dxa"/>
            <w:gridSpan w:val="3"/>
            <w:tcBorders>
              <w:top w:val="nil"/>
              <w:left w:val="nil"/>
              <w:bottom w:val="nil"/>
              <w:right w:val="nil"/>
            </w:tcBorders>
            <w:hideMark/>
          </w:tcPr>
          <w:p w:rsidR="00463226" w:rsidRPr="002A3272" w:rsidRDefault="002A3272" w:rsidP="00795E90">
            <w:pPr>
              <w:ind w:left="142"/>
              <w:rPr>
                <w:rFonts w:asciiTheme="majorHAnsi" w:eastAsia="Times New Roman" w:hAnsiTheme="majorHAnsi" w:cstheme="majorHAnsi"/>
                <w:sz w:val="32"/>
              </w:rPr>
            </w:pPr>
            <w:r>
              <w:rPr>
                <w:rFonts w:asciiTheme="majorHAnsi" w:eastAsia="Times New Roman" w:hAnsiTheme="majorHAnsi" w:cstheme="majorHAnsi"/>
                <w:sz w:val="32"/>
              </w:rPr>
              <w:t>01</w:t>
            </w:r>
            <w:r w:rsidR="00463226" w:rsidRPr="00795E90">
              <w:rPr>
                <w:rFonts w:asciiTheme="majorHAnsi" w:eastAsia="Times New Roman" w:hAnsiTheme="majorHAnsi" w:cstheme="majorHAnsi"/>
                <w:sz w:val="32"/>
              </w:rPr>
              <w:t>/</w:t>
            </w:r>
            <w:r>
              <w:rPr>
                <w:rFonts w:asciiTheme="majorHAnsi" w:eastAsia="Times New Roman" w:hAnsiTheme="majorHAnsi" w:cstheme="majorHAnsi"/>
                <w:sz w:val="32"/>
              </w:rPr>
              <w:t>06</w:t>
            </w:r>
            <w:r w:rsidR="00463226" w:rsidRPr="00795E90">
              <w:rPr>
                <w:rFonts w:asciiTheme="majorHAnsi" w:eastAsia="Times New Roman" w:hAnsiTheme="majorHAnsi" w:cstheme="majorHAnsi"/>
                <w:sz w:val="32"/>
              </w:rPr>
              <w:t>/</w:t>
            </w:r>
            <w:r>
              <w:rPr>
                <w:rFonts w:asciiTheme="majorHAnsi" w:eastAsia="Times New Roman" w:hAnsiTheme="majorHAnsi" w:cstheme="majorHAnsi"/>
                <w:sz w:val="32"/>
              </w:rPr>
              <w:t>2018</w:t>
            </w:r>
            <w:r w:rsidR="00463226" w:rsidRPr="00795E90">
              <w:rPr>
                <w:rFonts w:asciiTheme="majorHAnsi" w:eastAsia="Times New Roman" w:hAnsiTheme="majorHAnsi" w:cstheme="majorHAnsi"/>
                <w:sz w:val="32"/>
              </w:rPr>
              <w:t xml:space="preserve"> to </w:t>
            </w:r>
            <w:r>
              <w:rPr>
                <w:rFonts w:asciiTheme="majorHAnsi" w:eastAsia="Times New Roman" w:hAnsiTheme="majorHAnsi" w:cstheme="majorHAnsi"/>
                <w:sz w:val="32"/>
              </w:rPr>
              <w:t>31</w:t>
            </w:r>
            <w:r w:rsidR="00463226" w:rsidRPr="00795E90">
              <w:rPr>
                <w:rFonts w:asciiTheme="majorHAnsi" w:eastAsia="Times New Roman" w:hAnsiTheme="majorHAnsi" w:cstheme="majorHAnsi"/>
                <w:sz w:val="32"/>
              </w:rPr>
              <w:t>/</w:t>
            </w:r>
            <w:r>
              <w:rPr>
                <w:rFonts w:asciiTheme="majorHAnsi" w:eastAsia="Times New Roman" w:hAnsiTheme="majorHAnsi" w:cstheme="majorHAnsi"/>
                <w:sz w:val="32"/>
              </w:rPr>
              <w:t>05</w:t>
            </w:r>
            <w:r w:rsidR="00463226" w:rsidRPr="00795E90">
              <w:rPr>
                <w:rFonts w:asciiTheme="majorHAnsi" w:eastAsia="Times New Roman" w:hAnsiTheme="majorHAnsi" w:cstheme="majorHAnsi"/>
                <w:sz w:val="32"/>
              </w:rPr>
              <w:t>/</w:t>
            </w:r>
            <w:r>
              <w:rPr>
                <w:rFonts w:asciiTheme="majorHAnsi" w:eastAsia="Times New Roman" w:hAnsiTheme="majorHAnsi" w:cstheme="majorHAnsi"/>
                <w:sz w:val="32"/>
              </w:rPr>
              <w:t>2019</w:t>
            </w:r>
          </w:p>
        </w:tc>
      </w:tr>
    </w:tbl>
    <w:p w:rsidR="00923EE8" w:rsidRPr="00795E90" w:rsidRDefault="00923EE8" w:rsidP="00795E90">
      <w:pPr>
        <w:tabs>
          <w:tab w:val="left" w:pos="360"/>
        </w:tabs>
        <w:ind w:left="142"/>
        <w:rPr>
          <w:rFonts w:asciiTheme="majorHAnsi" w:hAnsiTheme="majorHAnsi" w:cstheme="majorHAnsi"/>
          <w:sz w:val="16"/>
          <w:szCs w:val="16"/>
        </w:rPr>
      </w:pPr>
    </w:p>
    <w:p w:rsidR="00463226" w:rsidRPr="00795E90" w:rsidRDefault="00463226" w:rsidP="00795E90">
      <w:pPr>
        <w:tabs>
          <w:tab w:val="left" w:pos="360"/>
        </w:tabs>
        <w:ind w:left="142"/>
        <w:rPr>
          <w:rFonts w:asciiTheme="majorHAnsi" w:hAnsiTheme="majorHAnsi" w:cstheme="majorHAnsi"/>
          <w:sz w:val="16"/>
          <w:szCs w:val="16"/>
        </w:rPr>
      </w:pPr>
    </w:p>
    <w:p w:rsidR="00463226" w:rsidRPr="00795E90" w:rsidRDefault="00463226" w:rsidP="00795E90">
      <w:pPr>
        <w:tabs>
          <w:tab w:val="left" w:pos="360"/>
        </w:tabs>
        <w:ind w:left="142"/>
        <w:rPr>
          <w:rFonts w:asciiTheme="majorHAnsi" w:hAnsiTheme="majorHAnsi" w:cstheme="majorHAnsi"/>
          <w:sz w:val="16"/>
          <w:szCs w:val="16"/>
        </w:rPr>
      </w:pPr>
    </w:p>
    <w:p w:rsidR="00463226" w:rsidRPr="00795E90" w:rsidRDefault="00463226" w:rsidP="00795E90">
      <w:pPr>
        <w:tabs>
          <w:tab w:val="left" w:pos="360"/>
        </w:tabs>
        <w:ind w:left="142"/>
        <w:rPr>
          <w:rFonts w:asciiTheme="majorHAnsi" w:hAnsiTheme="majorHAnsi" w:cstheme="majorHAnsi"/>
          <w:sz w:val="16"/>
          <w:szCs w:val="16"/>
        </w:rPr>
      </w:pPr>
    </w:p>
    <w:p w:rsidR="00463226" w:rsidRPr="00795E90" w:rsidRDefault="00463226" w:rsidP="00795E90">
      <w:pPr>
        <w:tabs>
          <w:tab w:val="left" w:pos="360"/>
        </w:tabs>
        <w:ind w:left="142"/>
        <w:rPr>
          <w:rFonts w:asciiTheme="majorHAnsi" w:hAnsiTheme="majorHAnsi" w:cstheme="majorHAnsi"/>
          <w:sz w:val="16"/>
          <w:szCs w:val="16"/>
        </w:rPr>
      </w:pPr>
    </w:p>
    <w:p w:rsidR="00463226" w:rsidRPr="00795E90" w:rsidRDefault="00463226" w:rsidP="00795E90">
      <w:pPr>
        <w:tabs>
          <w:tab w:val="left" w:pos="360"/>
        </w:tabs>
        <w:ind w:left="142"/>
        <w:rPr>
          <w:rFonts w:asciiTheme="majorHAnsi" w:hAnsiTheme="majorHAnsi" w:cstheme="majorHAnsi"/>
          <w:sz w:val="16"/>
          <w:szCs w:val="16"/>
        </w:rPr>
      </w:pPr>
    </w:p>
    <w:p w:rsidR="00463226" w:rsidRPr="00795E90" w:rsidRDefault="00463226" w:rsidP="00795E90">
      <w:pPr>
        <w:tabs>
          <w:tab w:val="left" w:pos="360"/>
        </w:tabs>
        <w:ind w:left="142"/>
        <w:rPr>
          <w:rFonts w:asciiTheme="majorHAnsi" w:hAnsiTheme="majorHAnsi" w:cstheme="majorHAnsi"/>
          <w:sz w:val="16"/>
          <w:szCs w:val="16"/>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98"/>
      </w:tblGrid>
      <w:tr w:rsidR="00463226" w:rsidRPr="00795E90" w:rsidTr="00795E90">
        <w:trPr>
          <w:trHeight w:val="282"/>
        </w:trPr>
        <w:tc>
          <w:tcPr>
            <w:tcW w:w="8998" w:type="dxa"/>
            <w:tcBorders>
              <w:top w:val="nil"/>
              <w:left w:val="nil"/>
              <w:bottom w:val="nil"/>
              <w:right w:val="nil"/>
            </w:tcBorders>
            <w:hideMark/>
          </w:tcPr>
          <w:p w:rsidR="00463226" w:rsidRPr="00795E90" w:rsidRDefault="00463226" w:rsidP="00795E90">
            <w:pPr>
              <w:ind w:left="142"/>
              <w:rPr>
                <w:rFonts w:asciiTheme="majorHAnsi" w:eastAsia="Times New Roman" w:hAnsiTheme="majorHAnsi" w:cstheme="majorHAnsi"/>
                <w:b/>
                <w:color w:val="31849B"/>
                <w:sz w:val="32"/>
              </w:rPr>
            </w:pPr>
            <w:r w:rsidRPr="00795E90">
              <w:rPr>
                <w:rFonts w:asciiTheme="majorHAnsi" w:eastAsia="Times New Roman" w:hAnsiTheme="majorHAnsi" w:cstheme="majorHAnsi"/>
                <w:b/>
                <w:color w:val="31849B"/>
                <w:sz w:val="32"/>
              </w:rPr>
              <w:t xml:space="preserve">I – SCIENTIFIC ACTIVITY DURING YOUR FELLOWSHIP </w:t>
            </w:r>
          </w:p>
        </w:tc>
      </w:tr>
      <w:tr w:rsidR="00463226" w:rsidRPr="00795E90" w:rsidTr="00795E90">
        <w:trPr>
          <w:trHeight w:val="392"/>
        </w:trPr>
        <w:tc>
          <w:tcPr>
            <w:tcW w:w="8998" w:type="dxa"/>
            <w:tcBorders>
              <w:top w:val="nil"/>
              <w:left w:val="nil"/>
              <w:bottom w:val="nil"/>
              <w:right w:val="nil"/>
            </w:tcBorders>
          </w:tcPr>
          <w:p w:rsidR="00463226" w:rsidRPr="00795E90" w:rsidRDefault="00463226" w:rsidP="00795E90">
            <w:pPr>
              <w:ind w:left="142"/>
              <w:rPr>
                <w:rFonts w:asciiTheme="majorHAnsi" w:eastAsia="Times New Roman" w:hAnsiTheme="majorHAnsi" w:cstheme="majorHAnsi"/>
              </w:rPr>
            </w:pPr>
          </w:p>
          <w:p w:rsidR="00463226" w:rsidRPr="00CA2F51" w:rsidRDefault="00022998" w:rsidP="00CA2F51">
            <w:pPr>
              <w:spacing w:line="360" w:lineRule="auto"/>
              <w:ind w:left="142"/>
              <w:jc w:val="both"/>
            </w:pPr>
            <w:r>
              <w:t xml:space="preserve">The main research activity carried out during my ERCIM Alain </w:t>
            </w:r>
            <w:proofErr w:type="spellStart"/>
            <w:r>
              <w:t>Bensoussan</w:t>
            </w:r>
            <w:proofErr w:type="spellEnd"/>
            <w:r>
              <w:t xml:space="preserve"> Fellowship Programme is related to Autonomous </w:t>
            </w:r>
            <w:r w:rsidR="00283FA9">
              <w:t>Surface Vessels (ASV)</w:t>
            </w:r>
            <w:r w:rsidR="000C6892">
              <w:t xml:space="preserve">. </w:t>
            </w:r>
            <w:r w:rsidR="00633FB0">
              <w:t>In fact, t</w:t>
            </w:r>
            <w:r w:rsidR="00D007E6" w:rsidRPr="00D007E6">
              <w:t xml:space="preserve">he need for </w:t>
            </w:r>
            <w:r w:rsidR="00D37C9B">
              <w:t>autonomous</w:t>
            </w:r>
            <w:r w:rsidR="00D007E6" w:rsidRPr="00D007E6">
              <w:t xml:space="preserve"> systems on waters with increased </w:t>
            </w:r>
            <w:r w:rsidR="00D37C9B">
              <w:t>safety</w:t>
            </w:r>
            <w:r w:rsidR="00D007E6" w:rsidRPr="00D007E6">
              <w:t xml:space="preserve"> requires development of guidance, navigation and control technology. On the higher level stand guidance algorithms that include path planning and collision avoidanc</w:t>
            </w:r>
            <w:r w:rsidR="00D37C9B">
              <w:t xml:space="preserve">e. Therefore, the focus on our research </w:t>
            </w:r>
            <w:r w:rsidR="00D007E6" w:rsidRPr="00D007E6">
              <w:t>is the comprehension of the surface vessels' gui</w:t>
            </w:r>
            <w:r w:rsidR="00D37C9B">
              <w:t xml:space="preserve">dance technology, </w:t>
            </w:r>
            <w:r w:rsidR="00D007E6" w:rsidRPr="00D007E6">
              <w:t>survey of existing solutions</w:t>
            </w:r>
            <w:r w:rsidR="00D37C9B">
              <w:t xml:space="preserve"> and development of</w:t>
            </w:r>
            <w:r w:rsidR="00283FA9">
              <w:t xml:space="preserve"> </w:t>
            </w:r>
            <w:r w:rsidR="00B87A4D">
              <w:t xml:space="preserve">new </w:t>
            </w:r>
            <w:r w:rsidR="00B64D6D" w:rsidRPr="00B64D6D">
              <w:t>path planning and col</w:t>
            </w:r>
            <w:r w:rsidR="00283FA9">
              <w:t>lision avoidance techniques</w:t>
            </w:r>
            <w:r w:rsidR="00D37C9B">
              <w:t>. T</w:t>
            </w:r>
            <w:r w:rsidR="00FA4DBA">
              <w:t>he</w:t>
            </w:r>
            <w:r w:rsidR="00283FA9">
              <w:t xml:space="preserve"> ultimate goal </w:t>
            </w:r>
            <w:r w:rsidR="004F7868">
              <w:t>is to enhance</w:t>
            </w:r>
            <w:r w:rsidR="00B64D6D" w:rsidRPr="00B64D6D">
              <w:t xml:space="preserve"> safety, </w:t>
            </w:r>
            <w:r w:rsidR="004F7868">
              <w:t>optimize operations, and improve</w:t>
            </w:r>
            <w:r w:rsidR="00B64D6D" w:rsidRPr="00B64D6D">
              <w:t xml:space="preserve"> performance.</w:t>
            </w:r>
            <w:r w:rsidR="00CA2F51">
              <w:t xml:space="preserve"> </w:t>
            </w:r>
            <w:r w:rsidR="00B64D6D" w:rsidRPr="00B64D6D">
              <w:t xml:space="preserve">With higher levels of automation it should be possible to </w:t>
            </w:r>
            <w:r w:rsidR="00E10315">
              <w:t xml:space="preserve">comply with COLREGs and </w:t>
            </w:r>
            <w:r w:rsidR="00E10315">
              <w:t>fill many objective functions</w:t>
            </w:r>
            <w:r w:rsidR="00E10315">
              <w:t xml:space="preserve"> (</w:t>
            </w:r>
            <w:r w:rsidR="00B64D6D" w:rsidRPr="00B64D6D">
              <w:t>reduce fuel c</w:t>
            </w:r>
            <w:r w:rsidR="00E10315">
              <w:t>osts, reduce operational costs</w:t>
            </w:r>
            <w:r w:rsidR="00B64D6D" w:rsidRPr="00B64D6D">
              <w:t>, improve regularity</w:t>
            </w:r>
            <w:r w:rsidR="00E10315">
              <w:t>, optimize paths</w:t>
            </w:r>
            <w:proofErr w:type="gramStart"/>
            <w:r w:rsidR="00E10315">
              <w:t>,…</w:t>
            </w:r>
            <w:proofErr w:type="gramEnd"/>
            <w:r w:rsidR="00E10315">
              <w:t>).</w:t>
            </w:r>
          </w:p>
        </w:tc>
      </w:tr>
    </w:tbl>
    <w:p w:rsidR="00463226" w:rsidRPr="00795E90" w:rsidRDefault="00463226" w:rsidP="00795E90">
      <w:pPr>
        <w:ind w:left="142"/>
        <w:rPr>
          <w:rFonts w:asciiTheme="majorHAnsi" w:hAnsiTheme="majorHAnsi" w:cstheme="majorHAnsi"/>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98"/>
      </w:tblGrid>
      <w:tr w:rsidR="00463226" w:rsidRPr="00795E90" w:rsidTr="00795E90">
        <w:trPr>
          <w:trHeight w:val="282"/>
        </w:trPr>
        <w:tc>
          <w:tcPr>
            <w:tcW w:w="8998" w:type="dxa"/>
            <w:tcBorders>
              <w:top w:val="nil"/>
              <w:left w:val="nil"/>
              <w:bottom w:val="nil"/>
              <w:right w:val="nil"/>
            </w:tcBorders>
            <w:hideMark/>
          </w:tcPr>
          <w:p w:rsidR="00463226" w:rsidRPr="00795E90" w:rsidRDefault="00463226" w:rsidP="00795E90">
            <w:pPr>
              <w:ind w:left="142"/>
              <w:rPr>
                <w:rFonts w:asciiTheme="majorHAnsi" w:eastAsia="Times New Roman" w:hAnsiTheme="majorHAnsi" w:cstheme="majorHAnsi"/>
                <w:b/>
                <w:color w:val="31849B"/>
                <w:sz w:val="32"/>
              </w:rPr>
            </w:pPr>
            <w:r w:rsidRPr="00795E90">
              <w:rPr>
                <w:rFonts w:asciiTheme="majorHAnsi" w:eastAsia="Times New Roman" w:hAnsiTheme="majorHAnsi" w:cstheme="majorHAnsi"/>
                <w:b/>
                <w:color w:val="31849B"/>
                <w:sz w:val="32"/>
              </w:rPr>
              <w:t>II – PUBLICATION(S) DURING YOUR FELLOWSHIP</w:t>
            </w:r>
          </w:p>
        </w:tc>
      </w:tr>
      <w:tr w:rsidR="00463226" w:rsidRPr="00795E90" w:rsidTr="00795E90">
        <w:trPr>
          <w:trHeight w:val="392"/>
        </w:trPr>
        <w:tc>
          <w:tcPr>
            <w:tcW w:w="8998" w:type="dxa"/>
            <w:tcBorders>
              <w:top w:val="nil"/>
              <w:left w:val="nil"/>
              <w:bottom w:val="nil"/>
              <w:right w:val="nil"/>
            </w:tcBorders>
          </w:tcPr>
          <w:p w:rsidR="00463226" w:rsidRDefault="00022998" w:rsidP="00686DAB">
            <w:pPr>
              <w:spacing w:before="240"/>
              <w:ind w:left="144"/>
              <w:rPr>
                <w:rFonts w:eastAsia="Times New Roman"/>
              </w:rPr>
            </w:pPr>
            <w:r>
              <w:rPr>
                <w:rFonts w:eastAsia="Times New Roman"/>
              </w:rPr>
              <w:t>Under submission: JMST-Springer</w:t>
            </w:r>
          </w:p>
          <w:p w:rsidR="00022998" w:rsidRDefault="00022998" w:rsidP="00022998">
            <w:pPr>
              <w:ind w:left="142"/>
              <w:jc w:val="both"/>
              <w:rPr>
                <w:rFonts w:eastAsia="Times New Roman"/>
              </w:rPr>
            </w:pPr>
            <w:r w:rsidRPr="00022998">
              <w:rPr>
                <w:rFonts w:eastAsia="Times New Roman"/>
              </w:rPr>
              <w:t>Title: “A Review on Path Planning and Collision Avoidance for Autonomous Surface Vessels”</w:t>
            </w:r>
            <w:r>
              <w:rPr>
                <w:rFonts w:eastAsia="Times New Roman"/>
              </w:rPr>
              <w:t xml:space="preserve"> </w:t>
            </w:r>
          </w:p>
          <w:p w:rsidR="00022998" w:rsidRDefault="00022998" w:rsidP="00022998">
            <w:pPr>
              <w:ind w:left="142"/>
              <w:jc w:val="both"/>
              <w:rPr>
                <w:rFonts w:eastAsia="Times New Roman"/>
              </w:rPr>
            </w:pPr>
            <w:bookmarkStart w:id="0" w:name="_GoBack"/>
            <w:bookmarkEnd w:id="0"/>
          </w:p>
          <w:p w:rsidR="00D31878" w:rsidRDefault="00022998" w:rsidP="00F554EF">
            <w:pPr>
              <w:spacing w:line="360" w:lineRule="auto"/>
              <w:ind w:left="142"/>
              <w:jc w:val="both"/>
              <w:rPr>
                <w:rFonts w:eastAsia="Times New Roman"/>
              </w:rPr>
            </w:pPr>
            <w:r>
              <w:rPr>
                <w:rFonts w:eastAsia="Times New Roman"/>
              </w:rPr>
              <w:t xml:space="preserve">Abstract: </w:t>
            </w:r>
            <w:r w:rsidR="00020C05" w:rsidRPr="00020C05">
              <w:rPr>
                <w:rFonts w:eastAsia="Times New Roman"/>
              </w:rPr>
              <w:t xml:space="preserve">Nowadays the concept of autonomous surface vessels is gaining increasing attention </w:t>
            </w:r>
            <w:r w:rsidR="00D31878" w:rsidRPr="00020C05">
              <w:rPr>
                <w:rFonts w:eastAsia="Times New Roman"/>
              </w:rPr>
              <w:t>with their</w:t>
            </w:r>
            <w:r w:rsidR="00020C05" w:rsidRPr="00020C05">
              <w:rPr>
                <w:rFonts w:eastAsia="Times New Roman"/>
              </w:rPr>
              <w:t xml:space="preserve"> potential benefits of improving safety and efficiency. According to the statistics, more than half of the accidents of ships are associated with path planning and collision avoidance issues. To autonomously resolve these two issues, several artificial intelligence techniques such as evolutionary algorithms, artificial potential fields, fast marching methods and many others have been successfully tested and used.</w:t>
            </w:r>
            <w:r w:rsidR="00D31878">
              <w:rPr>
                <w:rFonts w:eastAsia="Times New Roman"/>
              </w:rPr>
              <w:t xml:space="preserve"> </w:t>
            </w:r>
            <w:r w:rsidR="00D31878" w:rsidRPr="00D31878">
              <w:rPr>
                <w:rFonts w:eastAsia="Times New Roman"/>
              </w:rPr>
              <w:t xml:space="preserve">The safety aspect in collision avoidance can be improved by respecting specific collision regulations on waters (COLREGs). </w:t>
            </w:r>
          </w:p>
          <w:p w:rsidR="00020C05" w:rsidRDefault="00D31878" w:rsidP="00F554EF">
            <w:pPr>
              <w:spacing w:line="360" w:lineRule="auto"/>
              <w:ind w:left="142"/>
              <w:jc w:val="both"/>
              <w:rPr>
                <w:rFonts w:eastAsia="Times New Roman"/>
              </w:rPr>
            </w:pPr>
            <w:r w:rsidRPr="00D31878">
              <w:rPr>
                <w:rFonts w:eastAsia="Times New Roman"/>
              </w:rPr>
              <w:t>This paper reviews guidance and more specifically path planning and collision avoidance techniques of autonomous surface vessels and classification of them. Autonomy of vessels, guidance, navigation and control components including path smoothing and advances in the industry are discussed in the paper.</w:t>
            </w:r>
          </w:p>
          <w:p w:rsidR="00020C05" w:rsidRDefault="00020C05" w:rsidP="00F554EF">
            <w:pPr>
              <w:spacing w:line="360" w:lineRule="auto"/>
              <w:ind w:left="142"/>
              <w:jc w:val="both"/>
              <w:rPr>
                <w:rFonts w:eastAsia="Times New Roman"/>
              </w:rPr>
            </w:pPr>
          </w:p>
          <w:p w:rsidR="00D31878" w:rsidRDefault="00D31878" w:rsidP="00D31878">
            <w:pPr>
              <w:ind w:left="142"/>
              <w:rPr>
                <w:rFonts w:eastAsia="Times New Roman"/>
              </w:rPr>
            </w:pPr>
            <w:r>
              <w:rPr>
                <w:rFonts w:eastAsia="Times New Roman"/>
              </w:rPr>
              <w:t>Under submission: JMST-Springer</w:t>
            </w:r>
          </w:p>
          <w:p w:rsidR="00D31878" w:rsidRDefault="00D31878" w:rsidP="00D31878">
            <w:pPr>
              <w:spacing w:before="120" w:after="120"/>
              <w:ind w:left="144"/>
              <w:jc w:val="both"/>
              <w:rPr>
                <w:rFonts w:eastAsia="Times New Roman"/>
              </w:rPr>
            </w:pPr>
            <w:r w:rsidRPr="00022998">
              <w:rPr>
                <w:rFonts w:eastAsia="Times New Roman"/>
              </w:rPr>
              <w:t xml:space="preserve">Title: “A </w:t>
            </w:r>
            <w:r>
              <w:rPr>
                <w:rFonts w:eastAsia="Times New Roman"/>
              </w:rPr>
              <w:t>comparison of</w:t>
            </w:r>
            <w:r w:rsidRPr="00022998">
              <w:rPr>
                <w:rFonts w:eastAsia="Times New Roman"/>
              </w:rPr>
              <w:t xml:space="preserve"> Path Planning and Collision Avoidance Algorithms for Autonomous Surface Vessels”</w:t>
            </w:r>
            <w:r>
              <w:rPr>
                <w:rFonts w:eastAsia="Times New Roman"/>
              </w:rPr>
              <w:t xml:space="preserve"> </w:t>
            </w:r>
          </w:p>
          <w:p w:rsidR="00022998" w:rsidRDefault="00D31878" w:rsidP="00F554EF">
            <w:pPr>
              <w:spacing w:line="360" w:lineRule="auto"/>
              <w:ind w:left="142"/>
              <w:jc w:val="both"/>
              <w:rPr>
                <w:rFonts w:eastAsia="Times New Roman"/>
              </w:rPr>
            </w:pPr>
            <w:r>
              <w:rPr>
                <w:rFonts w:eastAsia="Times New Roman"/>
              </w:rPr>
              <w:t xml:space="preserve">Abstract: </w:t>
            </w:r>
            <w:r w:rsidR="00022998" w:rsidRPr="00022998">
              <w:rPr>
                <w:rFonts w:eastAsia="Times New Roman"/>
              </w:rPr>
              <w:t>In recent years several artificial intelligence techniques such as evolutionary algorithms, artificial potential fields, fast marching methods and many others have been successfully used for solving vessels path planning issue. This paper reviews guidance and more specifically path planning and collision avoidance techniques of autonomous surface vessels, gives an overview of several advantages and drawbacks of the algorithms employed, and compares paper contributions according to a set of defined properties and characteristics.</w:t>
            </w:r>
          </w:p>
          <w:p w:rsidR="00022998" w:rsidRPr="00022998" w:rsidRDefault="00022998" w:rsidP="00D31878">
            <w:pPr>
              <w:jc w:val="both"/>
              <w:rPr>
                <w:rFonts w:eastAsia="Times New Roman"/>
              </w:rPr>
            </w:pPr>
          </w:p>
          <w:p w:rsidR="00463226" w:rsidRDefault="008B4E5A" w:rsidP="00795E90">
            <w:pPr>
              <w:ind w:left="142"/>
              <w:rPr>
                <w:rFonts w:eastAsia="Times New Roman"/>
              </w:rPr>
            </w:pPr>
            <w:r w:rsidRPr="008B4E5A">
              <w:rPr>
                <w:rFonts w:eastAsia="Times New Roman"/>
              </w:rPr>
              <w:t>Published:</w:t>
            </w:r>
            <w:r>
              <w:rPr>
                <w:rFonts w:eastAsia="Times New Roman"/>
              </w:rPr>
              <w:t xml:space="preserve"> ICMSAO’19</w:t>
            </w:r>
            <w:r w:rsidR="00390AFE">
              <w:rPr>
                <w:rFonts w:eastAsia="Times New Roman"/>
              </w:rPr>
              <w:t xml:space="preserve"> IEEE proceedings </w:t>
            </w:r>
          </w:p>
          <w:p w:rsidR="00686DAB" w:rsidRPr="008B4E5A" w:rsidRDefault="00390AFE" w:rsidP="00686DAB">
            <w:pPr>
              <w:spacing w:before="240" w:after="240"/>
              <w:ind w:left="144"/>
              <w:rPr>
                <w:rFonts w:eastAsia="Times New Roman"/>
              </w:rPr>
            </w:pPr>
            <w:r>
              <w:rPr>
                <w:rFonts w:eastAsia="Times New Roman"/>
              </w:rPr>
              <w:t xml:space="preserve">Title: </w:t>
            </w:r>
            <w:r w:rsidR="00AC7E15">
              <w:rPr>
                <w:rFonts w:eastAsia="Times New Roman"/>
              </w:rPr>
              <w:t>“</w:t>
            </w:r>
            <w:r w:rsidR="00AC7E15" w:rsidRPr="00AC7E15">
              <w:rPr>
                <w:rFonts w:eastAsia="Times New Roman"/>
              </w:rPr>
              <w:t>Path Planning in Dynamic Environment Using Particle Swarm Optimization</w:t>
            </w:r>
            <w:r w:rsidR="00AC7E15">
              <w:rPr>
                <w:rFonts w:eastAsia="Times New Roman"/>
              </w:rPr>
              <w:t>”</w:t>
            </w:r>
          </w:p>
          <w:p w:rsidR="00686DAB" w:rsidRPr="00686DAB" w:rsidRDefault="00686DAB" w:rsidP="00686DAB">
            <w:pPr>
              <w:pStyle w:val="Body"/>
              <w:spacing w:line="360" w:lineRule="auto"/>
              <w:ind w:left="142"/>
              <w:rPr>
                <w:rFonts w:ascii="Cambria" w:hAnsi="Cambria"/>
                <w:sz w:val="24"/>
                <w:lang w:val="en-GB"/>
              </w:rPr>
            </w:pPr>
            <w:r w:rsidRPr="00686DAB">
              <w:rPr>
                <w:rFonts w:ascii="Cambria" w:hAnsi="Cambria"/>
                <w:sz w:val="24"/>
                <w:lang w:val="en-GB"/>
              </w:rPr>
              <w:t xml:space="preserve">Abstract: </w:t>
            </w:r>
            <w:r w:rsidRPr="00686DAB">
              <w:rPr>
                <w:rFonts w:ascii="Cambria" w:hAnsi="Cambria"/>
                <w:sz w:val="24"/>
                <w:lang w:val="en-GB"/>
              </w:rPr>
              <w:t xml:space="preserve">Path planning is an important guidance task that allows autonomous </w:t>
            </w:r>
            <w:r w:rsidRPr="00686DAB">
              <w:rPr>
                <w:rFonts w:ascii="Cambria" w:hAnsi="Cambria"/>
                <w:sz w:val="24"/>
                <w:lang w:val="en-GB"/>
              </w:rPr>
              <w:lastRenderedPageBreak/>
              <w:t>mobile robots and vehicles to achieve their goal or fulfill their mission. In this paper, a path planning algorithm based on Particle Swarm Optimization (PSO) is proposed. This algorithm is able to perform natural and smooth maneuvers from source to destination while ensuring the safety of the autonomous robot and its surroundings.  The optimization criteria consist of collision-free path length, travel time and energy consumption. Various test scenarios are used to test the success of the proposed method to generate feasible and optimal solutions.</w:t>
            </w:r>
          </w:p>
          <w:p w:rsidR="008B4E5A" w:rsidRPr="00686DAB" w:rsidRDefault="00686DAB" w:rsidP="00686DAB">
            <w:pPr>
              <w:spacing w:line="360" w:lineRule="auto"/>
              <w:ind w:left="142"/>
              <w:jc w:val="both"/>
              <w:rPr>
                <w:rFonts w:eastAsia="Times New Roman"/>
              </w:rPr>
            </w:pPr>
            <w:r w:rsidRPr="00686DAB">
              <w:rPr>
                <w:rFonts w:eastAsia="Times New Roman"/>
              </w:rPr>
              <w:t xml:space="preserve">Simulation in Unity3D is used to illustrate and validate the proposed approach. </w:t>
            </w:r>
            <w:r>
              <w:rPr>
                <w:rFonts w:eastAsia="Times New Roman"/>
              </w:rPr>
              <w:t>S</w:t>
            </w:r>
            <w:r w:rsidRPr="00686DAB">
              <w:rPr>
                <w:rFonts w:eastAsia="Times New Roman"/>
              </w:rPr>
              <w:t>imulation results show that the proposed approach is efficient and optimal in terms of relevant objective functions for various test scenarios.</w:t>
            </w:r>
          </w:p>
          <w:p w:rsidR="00686DAB" w:rsidRPr="008B4E5A" w:rsidRDefault="00686DAB" w:rsidP="00795E90">
            <w:pPr>
              <w:ind w:left="142"/>
              <w:rPr>
                <w:rFonts w:asciiTheme="majorHAnsi" w:eastAsia="Times New Roman" w:hAnsiTheme="majorHAnsi" w:cstheme="majorHAnsi"/>
              </w:rPr>
            </w:pPr>
          </w:p>
          <w:p w:rsidR="00463226" w:rsidRPr="00795E90" w:rsidRDefault="00463226" w:rsidP="00795E90">
            <w:pPr>
              <w:ind w:left="142"/>
              <w:rPr>
                <w:rFonts w:asciiTheme="majorHAnsi" w:eastAsia="Times New Roman" w:hAnsiTheme="majorHAnsi" w:cstheme="majorHAnsi"/>
              </w:rPr>
            </w:pPr>
          </w:p>
        </w:tc>
      </w:tr>
      <w:tr w:rsidR="00463226" w:rsidRPr="00795E90" w:rsidTr="00795E90">
        <w:trPr>
          <w:trHeight w:val="282"/>
        </w:trPr>
        <w:tc>
          <w:tcPr>
            <w:tcW w:w="8998" w:type="dxa"/>
            <w:tcBorders>
              <w:top w:val="nil"/>
              <w:left w:val="nil"/>
              <w:bottom w:val="nil"/>
              <w:right w:val="nil"/>
            </w:tcBorders>
            <w:hideMark/>
          </w:tcPr>
          <w:p w:rsidR="00463226" w:rsidRPr="00795E90" w:rsidRDefault="00463226" w:rsidP="00795E90">
            <w:pPr>
              <w:ind w:left="142"/>
              <w:rPr>
                <w:rFonts w:asciiTheme="majorHAnsi" w:eastAsia="Times New Roman" w:hAnsiTheme="majorHAnsi" w:cstheme="majorHAnsi"/>
                <w:b/>
                <w:color w:val="31849B"/>
                <w:sz w:val="32"/>
              </w:rPr>
            </w:pPr>
            <w:r w:rsidRPr="00795E90">
              <w:rPr>
                <w:rFonts w:asciiTheme="majorHAnsi" w:eastAsia="Times New Roman" w:hAnsiTheme="majorHAnsi" w:cstheme="majorHAnsi"/>
                <w:b/>
                <w:color w:val="31849B"/>
                <w:sz w:val="32"/>
              </w:rPr>
              <w:lastRenderedPageBreak/>
              <w:t>III – ATTEN</w:t>
            </w:r>
            <w:r w:rsidR="00DE27B6">
              <w:rPr>
                <w:rFonts w:asciiTheme="majorHAnsi" w:eastAsia="Times New Roman" w:hAnsiTheme="majorHAnsi" w:cstheme="majorHAnsi"/>
                <w:b/>
                <w:color w:val="31849B"/>
                <w:sz w:val="32"/>
              </w:rPr>
              <w:t xml:space="preserve">DED SEMINARS, WORKHOPS, </w:t>
            </w:r>
            <w:r w:rsidRPr="00795E90">
              <w:rPr>
                <w:rFonts w:asciiTheme="majorHAnsi" w:eastAsia="Times New Roman" w:hAnsiTheme="majorHAnsi" w:cstheme="majorHAnsi"/>
                <w:b/>
                <w:color w:val="31849B"/>
                <w:sz w:val="32"/>
              </w:rPr>
              <w:t>CONFERENCES</w:t>
            </w:r>
          </w:p>
        </w:tc>
      </w:tr>
      <w:tr w:rsidR="00463226" w:rsidRPr="00795E90" w:rsidTr="00795E90">
        <w:trPr>
          <w:trHeight w:val="392"/>
        </w:trPr>
        <w:tc>
          <w:tcPr>
            <w:tcW w:w="8998" w:type="dxa"/>
            <w:tcBorders>
              <w:top w:val="nil"/>
              <w:left w:val="nil"/>
              <w:bottom w:val="nil"/>
              <w:right w:val="nil"/>
            </w:tcBorders>
          </w:tcPr>
          <w:p w:rsidR="00463226" w:rsidRPr="002C4AA0" w:rsidRDefault="00463226" w:rsidP="002C4AA0">
            <w:pPr>
              <w:spacing w:line="360" w:lineRule="auto"/>
              <w:ind w:left="142"/>
              <w:jc w:val="both"/>
              <w:rPr>
                <w:rFonts w:ascii="Georgia" w:hAnsi="Georgia"/>
                <w:color w:val="1A1A1A"/>
                <w:shd w:val="clear" w:color="auto" w:fill="FFFFFF"/>
              </w:rPr>
            </w:pPr>
          </w:p>
          <w:p w:rsidR="00463226" w:rsidRDefault="008B4E5A" w:rsidP="008D2BA2">
            <w:pPr>
              <w:spacing w:line="360" w:lineRule="auto"/>
              <w:ind w:left="142"/>
              <w:jc w:val="both"/>
              <w:rPr>
                <w:rFonts w:ascii="Georgia" w:hAnsi="Georgia"/>
                <w:color w:val="1A1A1A"/>
                <w:shd w:val="clear" w:color="auto" w:fill="FFFFFF"/>
              </w:rPr>
            </w:pPr>
            <w:r w:rsidRPr="002C4AA0">
              <w:rPr>
                <w:rFonts w:ascii="Georgia" w:hAnsi="Georgia"/>
                <w:color w:val="1A1A1A"/>
                <w:shd w:val="clear" w:color="auto" w:fill="FFFFFF"/>
              </w:rPr>
              <w:t xml:space="preserve">ICMSAO’19: </w:t>
            </w:r>
            <w:r>
              <w:rPr>
                <w:rFonts w:ascii="Georgia" w:hAnsi="Georgia"/>
                <w:color w:val="1A1A1A"/>
                <w:shd w:val="clear" w:color="auto" w:fill="FFFFFF"/>
              </w:rPr>
              <w:t xml:space="preserve">The International Conference on </w:t>
            </w:r>
            <w:proofErr w:type="spellStart"/>
            <w:r>
              <w:rPr>
                <w:rFonts w:ascii="Georgia" w:hAnsi="Georgia"/>
                <w:color w:val="1A1A1A"/>
                <w:shd w:val="clear" w:color="auto" w:fill="FFFFFF"/>
              </w:rPr>
              <w:t>Modeling</w:t>
            </w:r>
            <w:proofErr w:type="spellEnd"/>
            <w:r>
              <w:rPr>
                <w:rFonts w:ascii="Georgia" w:hAnsi="Georgia"/>
                <w:color w:val="1A1A1A"/>
                <w:shd w:val="clear" w:color="auto" w:fill="FFFFFF"/>
              </w:rPr>
              <w:t xml:space="preserve">, Simulation and Applied Optimization (ICMSAO’19) is the eight of the series of conferences and provides an international forum for presentations and discussion of research in all areas of science and engineering involving the </w:t>
            </w:r>
            <w:proofErr w:type="spellStart"/>
            <w:r>
              <w:rPr>
                <w:rFonts w:ascii="Georgia" w:hAnsi="Georgia"/>
                <w:color w:val="1A1A1A"/>
                <w:shd w:val="clear" w:color="auto" w:fill="FFFFFF"/>
              </w:rPr>
              <w:t>modeling</w:t>
            </w:r>
            <w:proofErr w:type="spellEnd"/>
            <w:r>
              <w:rPr>
                <w:rFonts w:ascii="Georgia" w:hAnsi="Georgia"/>
                <w:color w:val="1A1A1A"/>
                <w:shd w:val="clear" w:color="auto" w:fill="FFFFFF"/>
              </w:rPr>
              <w:t>, simulation and applied optimization of processes and systems. </w:t>
            </w:r>
          </w:p>
          <w:p w:rsidR="002C4AA0" w:rsidRPr="002C4AA0" w:rsidRDefault="002C4AA0" w:rsidP="008D2BA2">
            <w:pPr>
              <w:spacing w:line="360" w:lineRule="auto"/>
              <w:ind w:left="142"/>
              <w:jc w:val="both"/>
              <w:rPr>
                <w:rFonts w:ascii="Georgia" w:hAnsi="Georgia"/>
                <w:color w:val="1A1A1A"/>
                <w:shd w:val="clear" w:color="auto" w:fill="FFFFFF"/>
              </w:rPr>
            </w:pPr>
            <w:r w:rsidRPr="002C4AA0">
              <w:rPr>
                <w:rFonts w:ascii="Georgia" w:hAnsi="Georgia"/>
                <w:color w:val="1A1A1A"/>
                <w:shd w:val="clear" w:color="auto" w:fill="FFFFFF"/>
              </w:rPr>
              <w:t>Date: April 15-17, 2019</w:t>
            </w:r>
          </w:p>
          <w:p w:rsidR="002C4AA0" w:rsidRDefault="002C4AA0" w:rsidP="008D2BA2">
            <w:pPr>
              <w:spacing w:line="360" w:lineRule="auto"/>
              <w:ind w:left="142"/>
              <w:jc w:val="both"/>
              <w:rPr>
                <w:rFonts w:ascii="Georgia" w:hAnsi="Georgia"/>
                <w:color w:val="1A1A1A"/>
                <w:shd w:val="clear" w:color="auto" w:fill="FFFFFF"/>
              </w:rPr>
            </w:pPr>
            <w:r w:rsidRPr="002C4AA0">
              <w:rPr>
                <w:rFonts w:ascii="Georgia" w:hAnsi="Georgia"/>
                <w:color w:val="1A1A1A"/>
                <w:shd w:val="clear" w:color="auto" w:fill="FFFFFF"/>
              </w:rPr>
              <w:t>Place: Bahrain</w:t>
            </w:r>
          </w:p>
          <w:p w:rsidR="001F3373" w:rsidRDefault="001F3373" w:rsidP="002C4AA0">
            <w:pPr>
              <w:spacing w:line="360" w:lineRule="auto"/>
              <w:ind w:left="142"/>
              <w:jc w:val="both"/>
              <w:rPr>
                <w:rFonts w:ascii="Georgia" w:hAnsi="Georgia"/>
                <w:color w:val="1A1A1A"/>
                <w:shd w:val="clear" w:color="auto" w:fill="FFFFFF"/>
              </w:rPr>
            </w:pPr>
          </w:p>
          <w:p w:rsidR="001F3373" w:rsidRDefault="001F3373" w:rsidP="001F3373">
            <w:pPr>
              <w:spacing w:line="360" w:lineRule="auto"/>
              <w:ind w:left="142"/>
              <w:jc w:val="both"/>
              <w:rPr>
                <w:rFonts w:ascii="Georgia" w:hAnsi="Georgia"/>
                <w:color w:val="1A1A1A"/>
                <w:shd w:val="clear" w:color="auto" w:fill="FFFFFF"/>
              </w:rPr>
            </w:pPr>
            <w:r>
              <w:rPr>
                <w:rFonts w:ascii="Georgia" w:hAnsi="Georgia"/>
                <w:color w:val="1A1A1A"/>
                <w:shd w:val="clear" w:color="auto" w:fill="FFFFFF"/>
              </w:rPr>
              <w:t xml:space="preserve">NFEA’18: </w:t>
            </w:r>
            <w:r w:rsidRPr="001F3373">
              <w:rPr>
                <w:rFonts w:ascii="Georgia" w:hAnsi="Georgia"/>
                <w:color w:val="1A1A1A"/>
                <w:shd w:val="clear" w:color="auto" w:fill="FFFFFF"/>
              </w:rPr>
              <w:t>With Main theme of the year: Future maritime technologies, Maritime operations, From remote controlled to self-propelled vessels</w:t>
            </w:r>
            <w:r>
              <w:rPr>
                <w:rFonts w:ascii="Georgia" w:hAnsi="Georgia"/>
                <w:color w:val="1A1A1A"/>
                <w:shd w:val="clear" w:color="auto" w:fill="FFFFFF"/>
              </w:rPr>
              <w:t>.</w:t>
            </w:r>
            <w:r w:rsidRPr="001F3373">
              <w:rPr>
                <w:rFonts w:ascii="Georgia" w:hAnsi="Georgia"/>
                <w:color w:val="1A1A1A"/>
                <w:shd w:val="clear" w:color="auto" w:fill="FFFFFF"/>
              </w:rPr>
              <w:t xml:space="preserve"> Advanced Vessels 2018 look ahead, where autonomous vessels, remote control, human aspect and hydrogen reduction are central issues. The conference provides insight into topics related to future maritime operations and operations.</w:t>
            </w:r>
          </w:p>
          <w:p w:rsidR="001F3373" w:rsidRDefault="001F3373" w:rsidP="001F3373">
            <w:pPr>
              <w:spacing w:line="360" w:lineRule="auto"/>
              <w:ind w:left="142"/>
              <w:jc w:val="both"/>
              <w:rPr>
                <w:rFonts w:ascii="Georgia" w:hAnsi="Georgia"/>
                <w:color w:val="1A1A1A"/>
                <w:shd w:val="clear" w:color="auto" w:fill="FFFFFF"/>
              </w:rPr>
            </w:pPr>
            <w:r>
              <w:rPr>
                <w:rFonts w:ascii="Georgia" w:hAnsi="Georgia"/>
                <w:color w:val="1A1A1A"/>
                <w:shd w:val="clear" w:color="auto" w:fill="FFFFFF"/>
              </w:rPr>
              <w:t xml:space="preserve">Place: </w:t>
            </w:r>
            <w:proofErr w:type="spellStart"/>
            <w:r>
              <w:rPr>
                <w:rFonts w:ascii="Georgia" w:hAnsi="Georgia"/>
                <w:color w:val="1A1A1A"/>
                <w:shd w:val="clear" w:color="auto" w:fill="FFFFFF"/>
              </w:rPr>
              <w:t>Ulsteinvik</w:t>
            </w:r>
            <w:proofErr w:type="spellEnd"/>
            <w:r>
              <w:rPr>
                <w:rFonts w:ascii="Georgia" w:hAnsi="Georgia"/>
                <w:color w:val="1A1A1A"/>
                <w:shd w:val="clear" w:color="auto" w:fill="FFFFFF"/>
              </w:rPr>
              <w:t>, Norway</w:t>
            </w:r>
          </w:p>
          <w:p w:rsidR="001F3373" w:rsidRPr="001F3373" w:rsidRDefault="001F3373" w:rsidP="001F3373">
            <w:pPr>
              <w:spacing w:line="360" w:lineRule="auto"/>
              <w:ind w:left="142"/>
              <w:jc w:val="both"/>
              <w:rPr>
                <w:rFonts w:ascii="Georgia" w:hAnsi="Georgia"/>
                <w:color w:val="1A1A1A"/>
                <w:shd w:val="clear" w:color="auto" w:fill="FFFFFF"/>
              </w:rPr>
            </w:pPr>
            <w:r>
              <w:rPr>
                <w:rFonts w:ascii="Georgia" w:hAnsi="Georgia"/>
                <w:color w:val="1A1A1A"/>
                <w:shd w:val="clear" w:color="auto" w:fill="FFFFFF"/>
              </w:rPr>
              <w:t>Date: November 21-22, 2018</w:t>
            </w:r>
          </w:p>
          <w:p w:rsidR="00463226" w:rsidRPr="002C4AA0" w:rsidRDefault="00463226" w:rsidP="002C4AA0">
            <w:pPr>
              <w:spacing w:line="360" w:lineRule="auto"/>
              <w:ind w:left="142"/>
              <w:jc w:val="both"/>
              <w:rPr>
                <w:rFonts w:ascii="Georgia" w:hAnsi="Georgia"/>
                <w:color w:val="1A1A1A"/>
                <w:shd w:val="clear" w:color="auto" w:fill="FFFFFF"/>
              </w:rPr>
            </w:pPr>
          </w:p>
        </w:tc>
      </w:tr>
    </w:tbl>
    <w:p w:rsidR="00463226" w:rsidRPr="00795E90" w:rsidRDefault="00463226" w:rsidP="00795E90">
      <w:pPr>
        <w:ind w:left="142"/>
        <w:rPr>
          <w:rFonts w:asciiTheme="majorHAnsi" w:hAnsiTheme="majorHAnsi" w:cstheme="majorHAnsi"/>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98"/>
      </w:tblGrid>
      <w:tr w:rsidR="00463226" w:rsidRPr="00795E90" w:rsidTr="00795E90">
        <w:trPr>
          <w:trHeight w:val="282"/>
        </w:trPr>
        <w:tc>
          <w:tcPr>
            <w:tcW w:w="8998" w:type="dxa"/>
            <w:tcBorders>
              <w:top w:val="nil"/>
              <w:left w:val="nil"/>
              <w:bottom w:val="nil"/>
              <w:right w:val="nil"/>
            </w:tcBorders>
            <w:hideMark/>
          </w:tcPr>
          <w:p w:rsidR="00463226" w:rsidRPr="00795E90" w:rsidRDefault="00463226" w:rsidP="00795E90">
            <w:pPr>
              <w:ind w:left="142"/>
              <w:rPr>
                <w:rFonts w:asciiTheme="majorHAnsi" w:eastAsia="Times New Roman" w:hAnsiTheme="majorHAnsi" w:cstheme="majorHAnsi"/>
                <w:b/>
                <w:color w:val="31849B"/>
                <w:sz w:val="32"/>
              </w:rPr>
            </w:pPr>
            <w:r w:rsidRPr="00795E90">
              <w:rPr>
                <w:rFonts w:asciiTheme="majorHAnsi" w:eastAsia="Times New Roman" w:hAnsiTheme="majorHAnsi" w:cstheme="majorHAnsi"/>
                <w:b/>
                <w:color w:val="31849B"/>
                <w:sz w:val="32"/>
              </w:rPr>
              <w:t>IV – RESEARCH EXCHANGE PROGRAMME (REP)</w:t>
            </w:r>
          </w:p>
        </w:tc>
      </w:tr>
      <w:tr w:rsidR="00463226" w:rsidRPr="00795E90" w:rsidTr="00795E90">
        <w:trPr>
          <w:trHeight w:val="392"/>
        </w:trPr>
        <w:tc>
          <w:tcPr>
            <w:tcW w:w="8998" w:type="dxa"/>
            <w:tcBorders>
              <w:top w:val="nil"/>
              <w:left w:val="nil"/>
              <w:bottom w:val="nil"/>
              <w:right w:val="nil"/>
            </w:tcBorders>
          </w:tcPr>
          <w:p w:rsidR="00463226" w:rsidRPr="00795E90" w:rsidRDefault="00463226" w:rsidP="00795E90">
            <w:pPr>
              <w:ind w:left="142"/>
              <w:rPr>
                <w:rFonts w:asciiTheme="majorHAnsi" w:eastAsia="Times New Roman" w:hAnsiTheme="majorHAnsi" w:cstheme="majorHAnsi"/>
              </w:rPr>
            </w:pPr>
          </w:p>
        </w:tc>
      </w:tr>
    </w:tbl>
    <w:p w:rsidR="001F3373" w:rsidRPr="001F3373" w:rsidRDefault="003D0254" w:rsidP="008D2BA2">
      <w:pPr>
        <w:pStyle w:val="Paragraphedeliste"/>
        <w:numPr>
          <w:ilvl w:val="0"/>
          <w:numId w:val="6"/>
        </w:numPr>
        <w:tabs>
          <w:tab w:val="left" w:pos="360"/>
        </w:tabs>
        <w:spacing w:line="276" w:lineRule="auto"/>
        <w:rPr>
          <w:rFonts w:asciiTheme="majorHAnsi" w:hAnsiTheme="majorHAnsi" w:cstheme="majorHAnsi"/>
          <w:sz w:val="16"/>
          <w:szCs w:val="16"/>
        </w:rPr>
      </w:pPr>
      <w:r>
        <w:lastRenderedPageBreak/>
        <w:t>N</w:t>
      </w:r>
      <w:r w:rsidR="001F3373">
        <w:t xml:space="preserve">ame of the REP organisation: CWI </w:t>
      </w:r>
    </w:p>
    <w:p w:rsidR="001F3373" w:rsidRPr="001F3373" w:rsidRDefault="001F3373" w:rsidP="008D2BA2">
      <w:pPr>
        <w:pStyle w:val="Paragraphedeliste"/>
        <w:numPr>
          <w:ilvl w:val="0"/>
          <w:numId w:val="6"/>
        </w:numPr>
        <w:tabs>
          <w:tab w:val="left" w:pos="360"/>
        </w:tabs>
        <w:spacing w:line="276" w:lineRule="auto"/>
        <w:rPr>
          <w:rFonts w:asciiTheme="majorHAnsi" w:hAnsiTheme="majorHAnsi" w:cstheme="majorHAnsi"/>
          <w:sz w:val="16"/>
          <w:szCs w:val="16"/>
        </w:rPr>
      </w:pPr>
      <w:r>
        <w:t>Country: Netherlands</w:t>
      </w:r>
    </w:p>
    <w:p w:rsidR="003D0254" w:rsidRPr="003D0254" w:rsidRDefault="001F3373" w:rsidP="008D2BA2">
      <w:pPr>
        <w:pStyle w:val="Paragraphedeliste"/>
        <w:numPr>
          <w:ilvl w:val="0"/>
          <w:numId w:val="6"/>
        </w:numPr>
        <w:tabs>
          <w:tab w:val="left" w:pos="360"/>
        </w:tabs>
        <w:spacing w:line="276" w:lineRule="auto"/>
        <w:rPr>
          <w:rFonts w:asciiTheme="majorHAnsi" w:hAnsiTheme="majorHAnsi" w:cstheme="majorHAnsi"/>
          <w:sz w:val="16"/>
          <w:szCs w:val="16"/>
        </w:rPr>
      </w:pPr>
      <w:r>
        <w:t xml:space="preserve">Research group: </w:t>
      </w:r>
      <w:r w:rsidR="003D0254">
        <w:rPr>
          <w:color w:val="222222"/>
        </w:rPr>
        <w:t>“</w:t>
      </w:r>
      <w:r w:rsidR="003D0254">
        <w:t xml:space="preserve">Intelligent and autonomous systems group” </w:t>
      </w:r>
      <w:r>
        <w:t xml:space="preserve">– Amsterdam </w:t>
      </w:r>
    </w:p>
    <w:p w:rsidR="003D0254" w:rsidRPr="003D0254" w:rsidRDefault="001F3373" w:rsidP="008D2BA2">
      <w:pPr>
        <w:pStyle w:val="Paragraphedeliste"/>
        <w:numPr>
          <w:ilvl w:val="0"/>
          <w:numId w:val="6"/>
        </w:numPr>
        <w:tabs>
          <w:tab w:val="left" w:pos="360"/>
        </w:tabs>
        <w:spacing w:line="276" w:lineRule="auto"/>
        <w:rPr>
          <w:rFonts w:asciiTheme="majorHAnsi" w:hAnsiTheme="majorHAnsi" w:cstheme="majorHAnsi"/>
          <w:sz w:val="16"/>
          <w:szCs w:val="16"/>
        </w:rPr>
      </w:pPr>
      <w:r>
        <w:t xml:space="preserve">Local scientific coordinator: </w:t>
      </w:r>
      <w:proofErr w:type="spellStart"/>
      <w:r w:rsidR="003D0254">
        <w:t>Prof.</w:t>
      </w:r>
      <w:proofErr w:type="spellEnd"/>
      <w:r w:rsidR="003D0254">
        <w:t xml:space="preserve"> Eric </w:t>
      </w:r>
      <w:proofErr w:type="spellStart"/>
      <w:r w:rsidR="003D0254">
        <w:t>Pawels</w:t>
      </w:r>
      <w:proofErr w:type="spellEnd"/>
    </w:p>
    <w:p w:rsidR="003D0254" w:rsidRPr="003D0254" w:rsidRDefault="001F3373" w:rsidP="008D2BA2">
      <w:pPr>
        <w:pStyle w:val="Paragraphedeliste"/>
        <w:numPr>
          <w:ilvl w:val="0"/>
          <w:numId w:val="6"/>
        </w:numPr>
        <w:tabs>
          <w:tab w:val="left" w:pos="360"/>
        </w:tabs>
        <w:spacing w:line="276" w:lineRule="auto"/>
        <w:rPr>
          <w:rFonts w:asciiTheme="majorHAnsi" w:hAnsiTheme="majorHAnsi" w:cstheme="majorHAnsi"/>
          <w:sz w:val="16"/>
          <w:szCs w:val="16"/>
        </w:rPr>
      </w:pPr>
      <w:r>
        <w:t xml:space="preserve">Dates: </w:t>
      </w:r>
      <w:r w:rsidR="003D0254">
        <w:t>8</w:t>
      </w:r>
      <w:r>
        <w:t>-</w:t>
      </w:r>
      <w:r w:rsidR="003D0254">
        <w:t>12</w:t>
      </w:r>
      <w:r>
        <w:t>/0</w:t>
      </w:r>
      <w:r w:rsidR="003D0254">
        <w:t>4</w:t>
      </w:r>
      <w:r>
        <w:t>/201</w:t>
      </w:r>
      <w:r w:rsidR="003D0254">
        <w:t>8</w:t>
      </w:r>
      <w:r>
        <w:t xml:space="preserve">  </w:t>
      </w:r>
    </w:p>
    <w:p w:rsidR="00463226" w:rsidRPr="003D0254" w:rsidRDefault="001F3373" w:rsidP="008D2BA2">
      <w:pPr>
        <w:pStyle w:val="Paragraphedeliste"/>
        <w:numPr>
          <w:ilvl w:val="0"/>
          <w:numId w:val="6"/>
        </w:numPr>
        <w:tabs>
          <w:tab w:val="left" w:pos="360"/>
        </w:tabs>
        <w:spacing w:line="276" w:lineRule="auto"/>
        <w:rPr>
          <w:rFonts w:asciiTheme="majorHAnsi" w:hAnsiTheme="majorHAnsi" w:cstheme="majorHAnsi"/>
          <w:sz w:val="16"/>
          <w:szCs w:val="16"/>
        </w:rPr>
      </w:pPr>
      <w:r>
        <w:t xml:space="preserve">Experience: The visit was very fruitful and </w:t>
      </w:r>
      <w:r w:rsidR="004D343A">
        <w:t>full of rich discussions with all group members</w:t>
      </w:r>
      <w:r>
        <w:t>.</w:t>
      </w:r>
    </w:p>
    <w:sectPr w:rsidR="00463226" w:rsidRPr="003D0254" w:rsidSect="00DB4BA3">
      <w:pgSz w:w="12240" w:h="15840"/>
      <w:pgMar w:top="993"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2604"/>
    <w:multiLevelType w:val="hybridMultilevel"/>
    <w:tmpl w:val="31D0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B7567"/>
    <w:multiLevelType w:val="multilevel"/>
    <w:tmpl w:val="A6FEDD0E"/>
    <w:lvl w:ilvl="0">
      <w:numFmt w:val="decimal"/>
      <w:pStyle w:val="D4sheading1"/>
      <w:lvlText w:val="%1. "/>
      <w:lvlJc w:val="left"/>
      <w:pPr>
        <w:tabs>
          <w:tab w:val="num" w:pos="0"/>
        </w:tabs>
        <w:ind w:left="480" w:hanging="480"/>
      </w:pPr>
      <w:rPr>
        <w:rFonts w:ascii="Times New Roman" w:hAnsi="Times New Roman" w:hint="default"/>
        <w:b w:val="0"/>
        <w:i/>
        <w:color w:val="666699"/>
        <w:sz w:val="32"/>
      </w:rPr>
    </w:lvl>
    <w:lvl w:ilvl="1">
      <w:start w:val="1"/>
      <w:numFmt w:val="decimal"/>
      <w:lvlText w:val="%1.%2"/>
      <w:lvlJc w:val="left"/>
      <w:pPr>
        <w:tabs>
          <w:tab w:val="num" w:pos="480"/>
        </w:tabs>
        <w:ind w:left="480" w:hanging="480"/>
      </w:pPr>
      <w:rPr>
        <w:rFonts w:hint="default"/>
      </w:rPr>
    </w:lvl>
    <w:lvl w:ilvl="2">
      <w:start w:val="1"/>
      <w:numFmt w:val="none"/>
      <w:lvlText w:val="1.1.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23C15D4"/>
    <w:multiLevelType w:val="multilevel"/>
    <w:tmpl w:val="16EA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941BB0"/>
    <w:multiLevelType w:val="multilevel"/>
    <w:tmpl w:val="BF20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2E076A"/>
    <w:multiLevelType w:val="hybridMultilevel"/>
    <w:tmpl w:val="5B88DADA"/>
    <w:lvl w:ilvl="0" w:tplc="5E80EE3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9895863"/>
    <w:multiLevelType w:val="multilevel"/>
    <w:tmpl w:val="4378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A33"/>
    <w:rsid w:val="00020C05"/>
    <w:rsid w:val="00022998"/>
    <w:rsid w:val="000C6892"/>
    <w:rsid w:val="00161837"/>
    <w:rsid w:val="00176684"/>
    <w:rsid w:val="001F3373"/>
    <w:rsid w:val="00245BBD"/>
    <w:rsid w:val="00283FA9"/>
    <w:rsid w:val="002A3272"/>
    <w:rsid w:val="002C4AA0"/>
    <w:rsid w:val="003248C5"/>
    <w:rsid w:val="003263D2"/>
    <w:rsid w:val="003670B0"/>
    <w:rsid w:val="00390AFE"/>
    <w:rsid w:val="003B7B23"/>
    <w:rsid w:val="003D0254"/>
    <w:rsid w:val="003E6A5B"/>
    <w:rsid w:val="004055CB"/>
    <w:rsid w:val="00414F15"/>
    <w:rsid w:val="00463226"/>
    <w:rsid w:val="004B0443"/>
    <w:rsid w:val="004D1CA7"/>
    <w:rsid w:val="004D343A"/>
    <w:rsid w:val="004E43FD"/>
    <w:rsid w:val="004F7868"/>
    <w:rsid w:val="00514B07"/>
    <w:rsid w:val="00633FB0"/>
    <w:rsid w:val="00686DAB"/>
    <w:rsid w:val="00692390"/>
    <w:rsid w:val="006979BF"/>
    <w:rsid w:val="006C0A33"/>
    <w:rsid w:val="006D0B43"/>
    <w:rsid w:val="006E2428"/>
    <w:rsid w:val="00795E90"/>
    <w:rsid w:val="007A181C"/>
    <w:rsid w:val="00883B7D"/>
    <w:rsid w:val="00883EB7"/>
    <w:rsid w:val="008B4E5A"/>
    <w:rsid w:val="008D0C38"/>
    <w:rsid w:val="008D2BA2"/>
    <w:rsid w:val="00914DBB"/>
    <w:rsid w:val="00923EE8"/>
    <w:rsid w:val="00932F80"/>
    <w:rsid w:val="00961C5A"/>
    <w:rsid w:val="009C6D52"/>
    <w:rsid w:val="009D3943"/>
    <w:rsid w:val="00A17A0F"/>
    <w:rsid w:val="00A27189"/>
    <w:rsid w:val="00A94815"/>
    <w:rsid w:val="00AA5186"/>
    <w:rsid w:val="00AC7E15"/>
    <w:rsid w:val="00B471F6"/>
    <w:rsid w:val="00B50BD7"/>
    <w:rsid w:val="00B64D6D"/>
    <w:rsid w:val="00B87A4D"/>
    <w:rsid w:val="00C31681"/>
    <w:rsid w:val="00C73CD5"/>
    <w:rsid w:val="00C8684B"/>
    <w:rsid w:val="00CA2F51"/>
    <w:rsid w:val="00CD415D"/>
    <w:rsid w:val="00CF0435"/>
    <w:rsid w:val="00D007E6"/>
    <w:rsid w:val="00D22A06"/>
    <w:rsid w:val="00D31878"/>
    <w:rsid w:val="00D37C9B"/>
    <w:rsid w:val="00D91D31"/>
    <w:rsid w:val="00DA098C"/>
    <w:rsid w:val="00DB4BA3"/>
    <w:rsid w:val="00DE27B6"/>
    <w:rsid w:val="00E10315"/>
    <w:rsid w:val="00E128C8"/>
    <w:rsid w:val="00E26054"/>
    <w:rsid w:val="00F067F9"/>
    <w:rsid w:val="00F554EF"/>
    <w:rsid w:val="00FA4DBA"/>
    <w:rsid w:val="00FB43B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A33"/>
    <w:rPr>
      <w:rFonts w:ascii="Cambria" w:eastAsia="Cambria" w:hAnsi="Cambria"/>
      <w:sz w:val="24"/>
      <w:szCs w:val="24"/>
      <w:lang w:eastAsia="en-US"/>
    </w:rPr>
  </w:style>
  <w:style w:type="paragraph" w:styleId="Titre1">
    <w:name w:val="heading 1"/>
    <w:basedOn w:val="Normal"/>
    <w:next w:val="Normal"/>
    <w:link w:val="Titre1Car"/>
    <w:qFormat/>
    <w:rsid w:val="001F33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qFormat/>
    <w:rsid w:val="006979BF"/>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2"/>
    <w:basedOn w:val="Titre3"/>
    <w:autoRedefine/>
    <w:rsid w:val="006979BF"/>
    <w:pPr>
      <w:ind w:left="851"/>
    </w:pPr>
    <w:rPr>
      <w:lang w:eastAsia="en-GB"/>
    </w:rPr>
  </w:style>
  <w:style w:type="paragraph" w:customStyle="1" w:styleId="D4sheading1">
    <w:name w:val="D4s_heading1"/>
    <w:rsid w:val="00DA098C"/>
    <w:pPr>
      <w:numPr>
        <w:numId w:val="1"/>
      </w:numPr>
    </w:pPr>
    <w:rPr>
      <w:rFonts w:ascii="Times New Roman Bold" w:hAnsi="Times New Roman Bold" w:cs="Arial"/>
      <w:b/>
      <w:bCs/>
      <w:color w:val="666699"/>
      <w:kern w:val="32"/>
      <w:sz w:val="32"/>
      <w:szCs w:val="32"/>
    </w:rPr>
  </w:style>
  <w:style w:type="character" w:styleId="Lienhypertexte">
    <w:name w:val="Hyperlink"/>
    <w:basedOn w:val="Policepardfaut"/>
    <w:rsid w:val="003263D2"/>
    <w:rPr>
      <w:color w:val="0000FF"/>
      <w:u w:val="single"/>
    </w:rPr>
  </w:style>
  <w:style w:type="character" w:customStyle="1" w:styleId="Titre1Car">
    <w:name w:val="Titre 1 Car"/>
    <w:basedOn w:val="Policepardfaut"/>
    <w:link w:val="Titre1"/>
    <w:rsid w:val="001F3373"/>
    <w:rPr>
      <w:rFonts w:asciiTheme="majorHAnsi" w:eastAsiaTheme="majorEastAsia" w:hAnsiTheme="majorHAnsi" w:cstheme="majorBidi"/>
      <w:color w:val="2E74B5" w:themeColor="accent1" w:themeShade="BF"/>
      <w:sz w:val="32"/>
      <w:szCs w:val="32"/>
      <w:lang w:eastAsia="en-US"/>
    </w:rPr>
  </w:style>
  <w:style w:type="paragraph" w:styleId="Paragraphedeliste">
    <w:name w:val="List Paragraph"/>
    <w:basedOn w:val="Normal"/>
    <w:uiPriority w:val="34"/>
    <w:qFormat/>
    <w:rsid w:val="001F3373"/>
    <w:pPr>
      <w:ind w:left="720"/>
      <w:contextualSpacing/>
    </w:pPr>
  </w:style>
  <w:style w:type="paragraph" w:styleId="Textedebulles">
    <w:name w:val="Balloon Text"/>
    <w:basedOn w:val="Normal"/>
    <w:link w:val="TextedebullesCar"/>
    <w:rsid w:val="000C6892"/>
    <w:rPr>
      <w:rFonts w:ascii="Tahoma" w:hAnsi="Tahoma" w:cs="Tahoma"/>
      <w:sz w:val="16"/>
      <w:szCs w:val="16"/>
    </w:rPr>
  </w:style>
  <w:style w:type="character" w:customStyle="1" w:styleId="TextedebullesCar">
    <w:name w:val="Texte de bulles Car"/>
    <w:basedOn w:val="Policepardfaut"/>
    <w:link w:val="Textedebulles"/>
    <w:rsid w:val="000C6892"/>
    <w:rPr>
      <w:rFonts w:ascii="Tahoma" w:eastAsia="Cambria" w:hAnsi="Tahoma" w:cs="Tahoma"/>
      <w:sz w:val="16"/>
      <w:szCs w:val="16"/>
      <w:lang w:eastAsia="en-US"/>
    </w:rPr>
  </w:style>
  <w:style w:type="paragraph" w:customStyle="1" w:styleId="Body">
    <w:name w:val="Body"/>
    <w:basedOn w:val="Normal"/>
    <w:next w:val="Normal"/>
    <w:link w:val="BodyChar"/>
    <w:rsid w:val="00686DAB"/>
    <w:pPr>
      <w:spacing w:before="40"/>
      <w:jc w:val="both"/>
    </w:pPr>
    <w:rPr>
      <w:rFonts w:ascii="Times New Roman" w:eastAsia="Times New Roman" w:hAnsi="Times New Roman"/>
      <w:sz w:val="21"/>
      <w:lang w:val="en-US"/>
    </w:rPr>
  </w:style>
  <w:style w:type="character" w:customStyle="1" w:styleId="BodyChar">
    <w:name w:val="Body Char"/>
    <w:link w:val="Body"/>
    <w:rsid w:val="00686DAB"/>
    <w:rPr>
      <w:sz w:val="21"/>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A33"/>
    <w:rPr>
      <w:rFonts w:ascii="Cambria" w:eastAsia="Cambria" w:hAnsi="Cambria"/>
      <w:sz w:val="24"/>
      <w:szCs w:val="24"/>
      <w:lang w:eastAsia="en-US"/>
    </w:rPr>
  </w:style>
  <w:style w:type="paragraph" w:styleId="Titre1">
    <w:name w:val="heading 1"/>
    <w:basedOn w:val="Normal"/>
    <w:next w:val="Normal"/>
    <w:link w:val="Titre1Car"/>
    <w:qFormat/>
    <w:rsid w:val="001F33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qFormat/>
    <w:rsid w:val="006979BF"/>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2"/>
    <w:basedOn w:val="Titre3"/>
    <w:autoRedefine/>
    <w:rsid w:val="006979BF"/>
    <w:pPr>
      <w:ind w:left="851"/>
    </w:pPr>
    <w:rPr>
      <w:lang w:eastAsia="en-GB"/>
    </w:rPr>
  </w:style>
  <w:style w:type="paragraph" w:customStyle="1" w:styleId="D4sheading1">
    <w:name w:val="D4s_heading1"/>
    <w:rsid w:val="00DA098C"/>
    <w:pPr>
      <w:numPr>
        <w:numId w:val="1"/>
      </w:numPr>
    </w:pPr>
    <w:rPr>
      <w:rFonts w:ascii="Times New Roman Bold" w:hAnsi="Times New Roman Bold" w:cs="Arial"/>
      <w:b/>
      <w:bCs/>
      <w:color w:val="666699"/>
      <w:kern w:val="32"/>
      <w:sz w:val="32"/>
      <w:szCs w:val="32"/>
    </w:rPr>
  </w:style>
  <w:style w:type="character" w:styleId="Lienhypertexte">
    <w:name w:val="Hyperlink"/>
    <w:basedOn w:val="Policepardfaut"/>
    <w:rsid w:val="003263D2"/>
    <w:rPr>
      <w:color w:val="0000FF"/>
      <w:u w:val="single"/>
    </w:rPr>
  </w:style>
  <w:style w:type="character" w:customStyle="1" w:styleId="Titre1Car">
    <w:name w:val="Titre 1 Car"/>
    <w:basedOn w:val="Policepardfaut"/>
    <w:link w:val="Titre1"/>
    <w:rsid w:val="001F3373"/>
    <w:rPr>
      <w:rFonts w:asciiTheme="majorHAnsi" w:eastAsiaTheme="majorEastAsia" w:hAnsiTheme="majorHAnsi" w:cstheme="majorBidi"/>
      <w:color w:val="2E74B5" w:themeColor="accent1" w:themeShade="BF"/>
      <w:sz w:val="32"/>
      <w:szCs w:val="32"/>
      <w:lang w:eastAsia="en-US"/>
    </w:rPr>
  </w:style>
  <w:style w:type="paragraph" w:styleId="Paragraphedeliste">
    <w:name w:val="List Paragraph"/>
    <w:basedOn w:val="Normal"/>
    <w:uiPriority w:val="34"/>
    <w:qFormat/>
    <w:rsid w:val="001F3373"/>
    <w:pPr>
      <w:ind w:left="720"/>
      <w:contextualSpacing/>
    </w:pPr>
  </w:style>
  <w:style w:type="paragraph" w:styleId="Textedebulles">
    <w:name w:val="Balloon Text"/>
    <w:basedOn w:val="Normal"/>
    <w:link w:val="TextedebullesCar"/>
    <w:rsid w:val="000C6892"/>
    <w:rPr>
      <w:rFonts w:ascii="Tahoma" w:hAnsi="Tahoma" w:cs="Tahoma"/>
      <w:sz w:val="16"/>
      <w:szCs w:val="16"/>
    </w:rPr>
  </w:style>
  <w:style w:type="character" w:customStyle="1" w:styleId="TextedebullesCar">
    <w:name w:val="Texte de bulles Car"/>
    <w:basedOn w:val="Policepardfaut"/>
    <w:link w:val="Textedebulles"/>
    <w:rsid w:val="000C6892"/>
    <w:rPr>
      <w:rFonts w:ascii="Tahoma" w:eastAsia="Cambria" w:hAnsi="Tahoma" w:cs="Tahoma"/>
      <w:sz w:val="16"/>
      <w:szCs w:val="16"/>
      <w:lang w:eastAsia="en-US"/>
    </w:rPr>
  </w:style>
  <w:style w:type="paragraph" w:customStyle="1" w:styleId="Body">
    <w:name w:val="Body"/>
    <w:basedOn w:val="Normal"/>
    <w:next w:val="Normal"/>
    <w:link w:val="BodyChar"/>
    <w:rsid w:val="00686DAB"/>
    <w:pPr>
      <w:spacing w:before="40"/>
      <w:jc w:val="both"/>
    </w:pPr>
    <w:rPr>
      <w:rFonts w:ascii="Times New Roman" w:eastAsia="Times New Roman" w:hAnsi="Times New Roman"/>
      <w:sz w:val="21"/>
      <w:lang w:val="en-US"/>
    </w:rPr>
  </w:style>
  <w:style w:type="character" w:customStyle="1" w:styleId="BodyChar">
    <w:name w:val="Body Char"/>
    <w:link w:val="Body"/>
    <w:rsid w:val="00686DAB"/>
    <w:rPr>
      <w:sz w:val="21"/>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90353">
      <w:bodyDiv w:val="1"/>
      <w:marLeft w:val="0"/>
      <w:marRight w:val="0"/>
      <w:marTop w:val="0"/>
      <w:marBottom w:val="0"/>
      <w:divBdr>
        <w:top w:val="none" w:sz="0" w:space="0" w:color="auto"/>
        <w:left w:val="none" w:sz="0" w:space="0" w:color="auto"/>
        <w:bottom w:val="none" w:sz="0" w:space="0" w:color="auto"/>
        <w:right w:val="none" w:sz="0" w:space="0" w:color="auto"/>
      </w:divBdr>
    </w:div>
    <w:div w:id="339242779">
      <w:bodyDiv w:val="1"/>
      <w:marLeft w:val="0"/>
      <w:marRight w:val="0"/>
      <w:marTop w:val="0"/>
      <w:marBottom w:val="0"/>
      <w:divBdr>
        <w:top w:val="none" w:sz="0" w:space="0" w:color="auto"/>
        <w:left w:val="none" w:sz="0" w:space="0" w:color="auto"/>
        <w:bottom w:val="none" w:sz="0" w:space="0" w:color="auto"/>
        <w:right w:val="none" w:sz="0" w:space="0" w:color="auto"/>
      </w:divBdr>
    </w:div>
    <w:div w:id="385375160">
      <w:bodyDiv w:val="1"/>
      <w:marLeft w:val="0"/>
      <w:marRight w:val="0"/>
      <w:marTop w:val="0"/>
      <w:marBottom w:val="0"/>
      <w:divBdr>
        <w:top w:val="none" w:sz="0" w:space="0" w:color="auto"/>
        <w:left w:val="none" w:sz="0" w:space="0" w:color="auto"/>
        <w:bottom w:val="none" w:sz="0" w:space="0" w:color="auto"/>
        <w:right w:val="none" w:sz="0" w:space="0" w:color="auto"/>
      </w:divBdr>
    </w:div>
    <w:div w:id="458300722">
      <w:bodyDiv w:val="1"/>
      <w:marLeft w:val="0"/>
      <w:marRight w:val="0"/>
      <w:marTop w:val="0"/>
      <w:marBottom w:val="0"/>
      <w:divBdr>
        <w:top w:val="none" w:sz="0" w:space="0" w:color="auto"/>
        <w:left w:val="none" w:sz="0" w:space="0" w:color="auto"/>
        <w:bottom w:val="none" w:sz="0" w:space="0" w:color="auto"/>
        <w:right w:val="none" w:sz="0" w:space="0" w:color="auto"/>
      </w:divBdr>
    </w:div>
    <w:div w:id="705637780">
      <w:bodyDiv w:val="1"/>
      <w:marLeft w:val="0"/>
      <w:marRight w:val="0"/>
      <w:marTop w:val="0"/>
      <w:marBottom w:val="0"/>
      <w:divBdr>
        <w:top w:val="none" w:sz="0" w:space="0" w:color="auto"/>
        <w:left w:val="none" w:sz="0" w:space="0" w:color="auto"/>
        <w:bottom w:val="none" w:sz="0" w:space="0" w:color="auto"/>
        <w:right w:val="none" w:sz="0" w:space="0" w:color="auto"/>
      </w:divBdr>
    </w:div>
    <w:div w:id="1328442309">
      <w:bodyDiv w:val="1"/>
      <w:marLeft w:val="0"/>
      <w:marRight w:val="0"/>
      <w:marTop w:val="0"/>
      <w:marBottom w:val="0"/>
      <w:divBdr>
        <w:top w:val="none" w:sz="0" w:space="0" w:color="auto"/>
        <w:left w:val="none" w:sz="0" w:space="0" w:color="auto"/>
        <w:bottom w:val="none" w:sz="0" w:space="0" w:color="auto"/>
        <w:right w:val="none" w:sz="0" w:space="0" w:color="auto"/>
      </w:divBdr>
    </w:div>
    <w:div w:id="197251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4</Pages>
  <Words>779</Words>
  <Characters>4443</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FP Admin Form Template</vt:lpstr>
      <vt:lpstr>FP Admin Form Template</vt:lpstr>
    </vt:vector>
  </TitlesOfParts>
  <Company/>
  <LinksUpToDate>false</LinksUpToDate>
  <CharactersWithSpaces>5212</CharactersWithSpaces>
  <SharedDoc>false</SharedDoc>
  <HLinks>
    <vt:vector size="18" baseType="variant">
      <vt:variant>
        <vt:i4>3801185</vt:i4>
      </vt:variant>
      <vt:variant>
        <vt:i4>6</vt:i4>
      </vt:variant>
      <vt:variant>
        <vt:i4>0</vt:i4>
      </vt:variant>
      <vt:variant>
        <vt:i4>5</vt:i4>
      </vt:variant>
      <vt:variant>
        <vt:lpwstr>http://fellowship.ercim.eu/</vt:lpwstr>
      </vt:variant>
      <vt:variant>
        <vt:lpwstr/>
      </vt:variant>
      <vt:variant>
        <vt:i4>5374057</vt:i4>
      </vt:variant>
      <vt:variant>
        <vt:i4>3</vt:i4>
      </vt:variant>
      <vt:variant>
        <vt:i4>0</vt:i4>
      </vt:variant>
      <vt:variant>
        <vt:i4>5</vt:i4>
      </vt:variant>
      <vt:variant>
        <vt:lpwstr>mailto:marseille@campusfrance.org</vt:lpwstr>
      </vt:variant>
      <vt:variant>
        <vt:lpwstr/>
      </vt:variant>
      <vt:variant>
        <vt:i4>6225956</vt:i4>
      </vt:variant>
      <vt:variant>
        <vt:i4>0</vt:i4>
      </vt:variant>
      <vt:variant>
        <vt:i4>0</vt:i4>
      </vt:variant>
      <vt:variant>
        <vt:i4>5</vt:i4>
      </vt:variant>
      <vt:variant>
        <vt:lpwstr>mailto:emma.liere@ercim.eu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 Admin Form Template</dc:title>
  <dc:subject>FP</dc:subject>
  <dc:creator>eliere</dc:creator>
  <cp:keywords/>
  <dc:description/>
  <cp:lastModifiedBy>Rachid</cp:lastModifiedBy>
  <cp:revision>30</cp:revision>
  <cp:lastPrinted>2014-01-10T16:23:00Z</cp:lastPrinted>
  <dcterms:created xsi:type="dcterms:W3CDTF">2017-06-06T13:29:00Z</dcterms:created>
  <dcterms:modified xsi:type="dcterms:W3CDTF">2019-06-23T23:42:00Z</dcterms:modified>
</cp:coreProperties>
</file>